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noProof/>
          <w:sz w:val="22"/>
          <w:szCs w:val="22"/>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945005" cy="1196975"/>
            <wp:effectExtent l="0" t="0" r="0" b="317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1196975"/>
                    </a:xfrm>
                    <a:prstGeom prst="rect">
                      <a:avLst/>
                    </a:prstGeom>
                    <a:noFill/>
                  </pic:spPr>
                </pic:pic>
              </a:graphicData>
            </a:graphic>
          </wp:anchor>
        </w:drawing>
      </w:r>
      <w:r w:rsidRPr="005769A8">
        <w:rPr>
          <w:rFonts w:asciiTheme="minorHAnsi" w:hAnsiTheme="minorHAnsi" w:cstheme="minorHAnsi"/>
          <w:sz w:val="20"/>
          <w:szCs w:val="20"/>
          <w:lang w:val="en-IE"/>
        </w:rPr>
        <w:t>Mental Health Division</w:t>
      </w:r>
    </w:p>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sz w:val="20"/>
          <w:szCs w:val="20"/>
          <w:lang w:val="en-IE"/>
        </w:rPr>
        <w:t>Health Service Executive</w:t>
      </w:r>
    </w:p>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sz w:val="20"/>
          <w:szCs w:val="20"/>
          <w:lang w:val="en-IE"/>
        </w:rPr>
        <w:t>Oak House</w:t>
      </w:r>
    </w:p>
    <w:p w:rsidR="00AA0098" w:rsidRPr="005769A8" w:rsidRDefault="00AA0098" w:rsidP="00AA0098">
      <w:pPr>
        <w:jc w:val="right"/>
        <w:rPr>
          <w:rFonts w:asciiTheme="minorHAnsi" w:hAnsiTheme="minorHAnsi" w:cstheme="minorHAnsi"/>
          <w:sz w:val="20"/>
          <w:szCs w:val="20"/>
          <w:lang w:val="en-IE"/>
        </w:rPr>
      </w:pPr>
      <w:smartTag w:uri="urn:schemas-microsoft-com:office:smarttags" w:element="address">
        <w:smartTag w:uri="urn:schemas-microsoft-com:office:smarttags" w:element="Street">
          <w:r w:rsidRPr="005769A8">
            <w:rPr>
              <w:rFonts w:asciiTheme="minorHAnsi" w:hAnsiTheme="minorHAnsi" w:cstheme="minorHAnsi"/>
              <w:sz w:val="20"/>
              <w:szCs w:val="20"/>
              <w:lang w:val="en-IE"/>
            </w:rPr>
            <w:t>Limetree Avenue</w:t>
          </w:r>
        </w:smartTag>
      </w:smartTag>
    </w:p>
    <w:p w:rsidR="00AA0098" w:rsidRPr="005769A8" w:rsidRDefault="00AA0098" w:rsidP="00AA0098">
      <w:pPr>
        <w:jc w:val="right"/>
        <w:rPr>
          <w:rFonts w:asciiTheme="minorHAnsi" w:hAnsiTheme="minorHAnsi" w:cstheme="minorHAnsi"/>
          <w:sz w:val="20"/>
          <w:szCs w:val="20"/>
          <w:lang w:val="en-IE"/>
        </w:rPr>
      </w:pPr>
      <w:smartTag w:uri="urn:schemas-microsoft-com:office:smarttags" w:element="place">
        <w:smartTag w:uri="urn:schemas-microsoft-com:office:smarttags" w:element="PlaceName">
          <w:r w:rsidRPr="005769A8">
            <w:rPr>
              <w:rFonts w:asciiTheme="minorHAnsi" w:hAnsiTheme="minorHAnsi" w:cstheme="minorHAnsi"/>
              <w:sz w:val="20"/>
              <w:szCs w:val="20"/>
              <w:lang w:val="en-IE"/>
            </w:rPr>
            <w:t>Millennium</w:t>
          </w:r>
        </w:smartTag>
        <w:r w:rsidRPr="005769A8">
          <w:rPr>
            <w:rFonts w:asciiTheme="minorHAnsi" w:hAnsiTheme="minorHAnsi" w:cstheme="minorHAnsi"/>
            <w:sz w:val="20"/>
            <w:szCs w:val="20"/>
            <w:lang w:val="en-IE"/>
          </w:rPr>
          <w:t xml:space="preserve"> </w:t>
        </w:r>
        <w:smartTag w:uri="urn:schemas-microsoft-com:office:smarttags" w:element="PlaceType">
          <w:r w:rsidRPr="005769A8">
            <w:rPr>
              <w:rFonts w:asciiTheme="minorHAnsi" w:hAnsiTheme="minorHAnsi" w:cstheme="minorHAnsi"/>
              <w:sz w:val="20"/>
              <w:szCs w:val="20"/>
              <w:lang w:val="en-IE"/>
            </w:rPr>
            <w:t>Park</w:t>
          </w:r>
        </w:smartTag>
      </w:smartTag>
    </w:p>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sz w:val="20"/>
          <w:szCs w:val="20"/>
          <w:lang w:val="en-IE"/>
        </w:rPr>
        <w:t>Naas</w:t>
      </w:r>
    </w:p>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sz w:val="20"/>
          <w:szCs w:val="20"/>
          <w:lang w:val="en-IE"/>
        </w:rPr>
        <w:t>Co Kildare</w:t>
      </w:r>
    </w:p>
    <w:p w:rsidR="00AA0098" w:rsidRPr="005769A8" w:rsidRDefault="00AA0098" w:rsidP="00AA0098">
      <w:pPr>
        <w:jc w:val="right"/>
        <w:rPr>
          <w:rFonts w:asciiTheme="minorHAnsi" w:hAnsiTheme="minorHAnsi" w:cstheme="minorHAnsi"/>
          <w:sz w:val="20"/>
          <w:szCs w:val="20"/>
          <w:lang w:val="en-IE"/>
        </w:rPr>
      </w:pPr>
      <w:r w:rsidRPr="005769A8">
        <w:rPr>
          <w:rFonts w:asciiTheme="minorHAnsi" w:hAnsiTheme="minorHAnsi" w:cstheme="minorHAnsi"/>
          <w:sz w:val="20"/>
          <w:szCs w:val="20"/>
          <w:lang w:val="en-IE"/>
        </w:rPr>
        <w:t>Tel: 045 880400</w:t>
      </w:r>
    </w:p>
    <w:p w:rsidR="00AA0098" w:rsidRPr="005769A8" w:rsidRDefault="00AA0098" w:rsidP="00AA0098">
      <w:pPr>
        <w:jc w:val="right"/>
        <w:rPr>
          <w:rFonts w:asciiTheme="minorHAnsi" w:hAnsiTheme="minorHAnsi" w:cstheme="minorHAnsi"/>
          <w:sz w:val="20"/>
          <w:szCs w:val="20"/>
          <w:lang w:val="en-IE"/>
        </w:rPr>
      </w:pPr>
    </w:p>
    <w:p w:rsidR="00AA0098" w:rsidRPr="00072B4F" w:rsidRDefault="00AA0098" w:rsidP="00AA0098">
      <w:pPr>
        <w:jc w:val="right"/>
        <w:rPr>
          <w:rFonts w:asciiTheme="minorHAnsi" w:hAnsiTheme="minorHAnsi" w:cstheme="minorHAnsi"/>
          <w:lang w:val="en-IE"/>
        </w:rPr>
      </w:pPr>
      <w:r>
        <w:rPr>
          <w:rFonts w:asciiTheme="minorHAnsi" w:hAnsiTheme="minorHAnsi" w:cstheme="minorHAnsi"/>
          <w:lang w:val="en-IE"/>
        </w:rPr>
        <w:t>29</w:t>
      </w:r>
      <w:r w:rsidRPr="00AA0098">
        <w:rPr>
          <w:rFonts w:asciiTheme="minorHAnsi" w:hAnsiTheme="minorHAnsi" w:cstheme="minorHAnsi"/>
          <w:vertAlign w:val="superscript"/>
          <w:lang w:val="en-IE"/>
        </w:rPr>
        <w:t>th</w:t>
      </w:r>
      <w:r>
        <w:rPr>
          <w:rFonts w:asciiTheme="minorHAnsi" w:hAnsiTheme="minorHAnsi" w:cstheme="minorHAnsi"/>
          <w:lang w:val="en-IE"/>
        </w:rPr>
        <w:t xml:space="preserve"> September</w:t>
      </w:r>
      <w:r w:rsidRPr="00072B4F">
        <w:rPr>
          <w:rFonts w:asciiTheme="minorHAnsi" w:hAnsiTheme="minorHAnsi" w:cstheme="minorHAnsi"/>
          <w:lang w:val="en-IE"/>
        </w:rPr>
        <w:t xml:space="preserve"> 2016 </w:t>
      </w:r>
    </w:p>
    <w:p w:rsidR="00AA0098" w:rsidRPr="00072B4F" w:rsidRDefault="00AA0098" w:rsidP="00AA0098">
      <w:pPr>
        <w:jc w:val="right"/>
        <w:rPr>
          <w:rFonts w:asciiTheme="minorHAnsi" w:hAnsiTheme="minorHAnsi" w:cstheme="minorHAnsi"/>
          <w:lang w:val="en-IE"/>
        </w:rPr>
      </w:pP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Deputy Gerry Adams</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Dail Eireann</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Leinster House</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Dublin 2</w:t>
      </w:r>
    </w:p>
    <w:p w:rsidR="00AA0098" w:rsidRPr="00072B4F" w:rsidRDefault="00AA0098" w:rsidP="00AA0098">
      <w:pPr>
        <w:rPr>
          <w:rFonts w:asciiTheme="minorHAnsi" w:hAnsiTheme="minorHAnsi" w:cstheme="minorHAnsi"/>
          <w:lang w:val="en-IE"/>
        </w:rPr>
      </w:pPr>
    </w:p>
    <w:p w:rsidR="00AA0098" w:rsidRPr="00072B4F" w:rsidRDefault="00AA0098" w:rsidP="00AA0098">
      <w:pPr>
        <w:rPr>
          <w:rFonts w:asciiTheme="minorHAnsi" w:hAnsiTheme="minorHAnsi" w:cstheme="minorHAnsi"/>
          <w:b/>
          <w:lang w:val="en-IE"/>
        </w:rPr>
      </w:pPr>
      <w:r w:rsidRPr="00072B4F">
        <w:rPr>
          <w:rFonts w:asciiTheme="minorHAnsi" w:hAnsiTheme="minorHAnsi" w:cstheme="minorHAnsi"/>
          <w:b/>
          <w:lang w:val="en-IE"/>
        </w:rPr>
        <w:t xml:space="preserve">PQ </w:t>
      </w:r>
      <w:r>
        <w:rPr>
          <w:rFonts w:asciiTheme="minorHAnsi" w:hAnsiTheme="minorHAnsi" w:cstheme="minorHAnsi"/>
          <w:b/>
          <w:lang w:val="en-IE"/>
        </w:rPr>
        <w:t>2</w:t>
      </w:r>
      <w:r w:rsidR="00350734">
        <w:rPr>
          <w:rFonts w:asciiTheme="minorHAnsi" w:hAnsiTheme="minorHAnsi" w:cstheme="minorHAnsi"/>
          <w:b/>
          <w:lang w:val="en-IE"/>
        </w:rPr>
        <w:t>5</w:t>
      </w:r>
      <w:bookmarkStart w:id="0" w:name="_GoBack"/>
      <w:bookmarkEnd w:id="0"/>
      <w:r>
        <w:rPr>
          <w:rFonts w:asciiTheme="minorHAnsi" w:hAnsiTheme="minorHAnsi" w:cstheme="minorHAnsi"/>
          <w:b/>
          <w:lang w:val="en-IE"/>
        </w:rPr>
        <w:t>594</w:t>
      </w:r>
      <w:r w:rsidRPr="00072B4F">
        <w:rPr>
          <w:rFonts w:asciiTheme="minorHAnsi" w:hAnsiTheme="minorHAnsi" w:cstheme="minorHAnsi"/>
          <w:b/>
          <w:lang w:val="en-IE"/>
        </w:rPr>
        <w:t xml:space="preserve">/16 -  </w:t>
      </w:r>
      <w:r w:rsidRPr="00072B4F">
        <w:rPr>
          <w:rStyle w:val="read"/>
          <w:b/>
        </w:rPr>
        <w:t xml:space="preserve">* </w:t>
      </w:r>
      <w:r>
        <w:rPr>
          <w:rStyle w:val="read"/>
        </w:rPr>
        <w:t xml:space="preserve">* </w:t>
      </w:r>
      <w:r w:rsidRPr="00AA0098">
        <w:rPr>
          <w:rStyle w:val="read"/>
          <w:b/>
        </w:rPr>
        <w:t>To ask the Minister for Health further to Parliamentary Question Number 202 of 26 May 2016, the Programme for Government funding that has or will be committed in 2016 to address priority long waiters; and the way this is intended to impact on waiting times in County Louth. - Gerry Adams</w:t>
      </w:r>
      <w:r>
        <w:rPr>
          <w:rStyle w:val="read"/>
        </w:rPr>
        <w:t>.</w:t>
      </w:r>
      <w:r>
        <w:rPr>
          <w:rStyle w:val="read"/>
        </w:rPr>
        <w:br/>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 xml:space="preserve">Dear Deputy </w:t>
      </w:r>
      <w:r>
        <w:rPr>
          <w:rFonts w:asciiTheme="minorHAnsi" w:hAnsiTheme="minorHAnsi" w:cstheme="minorHAnsi"/>
          <w:lang w:val="en-IE"/>
        </w:rPr>
        <w:t>Adams,</w:t>
      </w:r>
    </w:p>
    <w:p w:rsidR="00AA0098" w:rsidRPr="00072B4F" w:rsidRDefault="00AA0098" w:rsidP="00AA0098">
      <w:pPr>
        <w:rPr>
          <w:rFonts w:asciiTheme="minorHAnsi" w:hAnsiTheme="minorHAnsi" w:cstheme="minorHAnsi"/>
          <w:lang w:val="en-IE"/>
        </w:rPr>
      </w:pPr>
    </w:p>
    <w:p w:rsidR="00AA0098" w:rsidRPr="00072B4F" w:rsidRDefault="00AA0098" w:rsidP="00AA0098">
      <w:pPr>
        <w:rPr>
          <w:rStyle w:val="read"/>
          <w:rFonts w:asciiTheme="minorHAnsi" w:hAnsiTheme="minorHAnsi" w:cstheme="minorHAnsi"/>
        </w:rPr>
      </w:pPr>
      <w:r w:rsidRPr="00072B4F">
        <w:rPr>
          <w:rStyle w:val="read"/>
          <w:rFonts w:asciiTheme="minorHAnsi" w:hAnsiTheme="minorHAnsi" w:cstheme="minorHAnsi"/>
        </w:rPr>
        <w:t>The Health Service Executive has been requested to reply directly to you in the context of the above Parliamentary Question, which was submitted to the Minister for Health for response.</w:t>
      </w:r>
    </w:p>
    <w:p w:rsidR="00AA0098" w:rsidRDefault="00AA0098" w:rsidP="00AA0098">
      <w:pPr>
        <w:spacing w:after="200"/>
        <w:contextualSpacing/>
        <w:rPr>
          <w:rFonts w:asciiTheme="minorHAnsi" w:eastAsiaTheme="minorHAnsi" w:hAnsiTheme="minorHAnsi" w:cstheme="minorHAnsi"/>
          <w:lang w:val="en-IE"/>
        </w:rPr>
      </w:pPr>
    </w:p>
    <w:p w:rsidR="00AA0098" w:rsidRDefault="00AA0098" w:rsidP="00AA0098">
      <w:pPr>
        <w:spacing w:after="200"/>
        <w:contextualSpacing/>
        <w:rPr>
          <w:rFonts w:asciiTheme="minorHAnsi" w:eastAsiaTheme="minorHAnsi" w:hAnsiTheme="minorHAnsi" w:cstheme="minorHAnsi"/>
          <w:lang w:val="en-IE"/>
        </w:rPr>
      </w:pPr>
      <w:r>
        <w:rPr>
          <w:rFonts w:asciiTheme="minorHAnsi" w:eastAsiaTheme="minorHAnsi" w:hAnsiTheme="minorHAnsi" w:cstheme="minorHAnsi"/>
          <w:lang w:val="en-IE"/>
        </w:rPr>
        <w:t xml:space="preserve">Please find in the table below the detail of the </w:t>
      </w:r>
      <w:r w:rsidR="00DB61B6">
        <w:rPr>
          <w:rFonts w:asciiTheme="minorHAnsi" w:eastAsiaTheme="minorHAnsi" w:hAnsiTheme="minorHAnsi" w:cstheme="minorHAnsi"/>
          <w:lang w:val="en-IE"/>
        </w:rPr>
        <w:t xml:space="preserve">Programme for Government </w:t>
      </w:r>
      <w:r>
        <w:rPr>
          <w:rFonts w:asciiTheme="minorHAnsi" w:eastAsiaTheme="minorHAnsi" w:hAnsiTheme="minorHAnsi" w:cstheme="minorHAnsi"/>
          <w:lang w:val="en-IE"/>
        </w:rPr>
        <w:t xml:space="preserve">once-off funding allocation to the National Counselling Service nationally </w:t>
      </w:r>
      <w:r w:rsidR="00DB61B6">
        <w:rPr>
          <w:rFonts w:asciiTheme="minorHAnsi" w:eastAsiaTheme="minorHAnsi" w:hAnsiTheme="minorHAnsi" w:cstheme="minorHAnsi"/>
          <w:lang w:val="en-IE"/>
        </w:rPr>
        <w:t xml:space="preserve">in 2016 </w:t>
      </w:r>
      <w:r>
        <w:rPr>
          <w:rFonts w:asciiTheme="minorHAnsi" w:eastAsiaTheme="minorHAnsi" w:hAnsiTheme="minorHAnsi" w:cstheme="minorHAnsi"/>
          <w:lang w:val="en-IE"/>
        </w:rPr>
        <w:t xml:space="preserve">to provide for those waiting longer than 6 months. </w:t>
      </w:r>
    </w:p>
    <w:p w:rsidR="00AA0098" w:rsidRDefault="00AA0098" w:rsidP="00AA0098">
      <w:pPr>
        <w:spacing w:after="200" w:line="360" w:lineRule="auto"/>
        <w:contextualSpacing/>
        <w:rPr>
          <w:rFonts w:asciiTheme="minorHAnsi" w:eastAsiaTheme="minorHAnsi" w:hAnsiTheme="minorHAnsi" w:cstheme="minorHAnsi"/>
          <w:lang w:val="en-IE"/>
        </w:rPr>
      </w:pPr>
    </w:p>
    <w:p w:rsidR="00AA0098" w:rsidRDefault="00AA0098" w:rsidP="00AA0098">
      <w:pPr>
        <w:spacing w:after="200" w:line="360" w:lineRule="auto"/>
        <w:contextualSpacing/>
        <w:rPr>
          <w:rFonts w:asciiTheme="minorHAnsi" w:eastAsiaTheme="minorHAnsi" w:hAnsiTheme="minorHAnsi" w:cstheme="minorHAnsi"/>
          <w:lang w:val="en-IE"/>
        </w:rPr>
      </w:pPr>
      <w:r>
        <w:rPr>
          <w:noProof/>
          <w:lang w:eastAsia="en-GB"/>
        </w:rPr>
        <w:drawing>
          <wp:inline distT="0" distB="0" distL="0" distR="0">
            <wp:extent cx="5733415" cy="2172327"/>
            <wp:effectExtent l="0" t="0" r="635" b="0"/>
            <wp:docPr id="5" name="Picture 5" descr="cid:image003.png@01D20828.E60AB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0828.E60AB0A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415" cy="2172327"/>
                    </a:xfrm>
                    <a:prstGeom prst="rect">
                      <a:avLst/>
                    </a:prstGeom>
                    <a:noFill/>
                    <a:ln>
                      <a:noFill/>
                    </a:ln>
                  </pic:spPr>
                </pic:pic>
              </a:graphicData>
            </a:graphic>
          </wp:inline>
        </w:drawing>
      </w:r>
    </w:p>
    <w:p w:rsidR="00AA0098" w:rsidRDefault="00AA0098" w:rsidP="00AA0098">
      <w:pPr>
        <w:spacing w:after="200" w:line="360" w:lineRule="auto"/>
        <w:contextualSpacing/>
        <w:rPr>
          <w:rFonts w:asciiTheme="minorHAnsi" w:eastAsiaTheme="minorHAnsi" w:hAnsiTheme="minorHAnsi" w:cstheme="minorHAnsi"/>
          <w:lang w:val="en-IE"/>
        </w:rPr>
      </w:pPr>
    </w:p>
    <w:p w:rsidR="00AA0098" w:rsidRPr="004C4356" w:rsidRDefault="00DB61B6" w:rsidP="00AA0098">
      <w:pPr>
        <w:rPr>
          <w:rFonts w:asciiTheme="minorHAnsi" w:hAnsiTheme="minorHAnsi" w:cs="Arial"/>
          <w:lang w:val="en-IE"/>
        </w:rPr>
      </w:pPr>
      <w:r>
        <w:rPr>
          <w:rFonts w:asciiTheme="minorHAnsi" w:hAnsiTheme="minorHAnsi" w:cs="Arial"/>
          <w:lang w:val="en-IE"/>
        </w:rPr>
        <w:t xml:space="preserve">The funding for CHO 8 for Louth/Meath </w:t>
      </w:r>
      <w:r w:rsidR="00AA0098">
        <w:rPr>
          <w:rFonts w:asciiTheme="minorHAnsi" w:hAnsiTheme="minorHAnsi" w:cs="Arial"/>
          <w:lang w:val="en-IE"/>
        </w:rPr>
        <w:t xml:space="preserve">is intended to provide counselling to those clients who have been waiting for counselling with the NCS in CHO 8 Louth/Meath 10 months or </w:t>
      </w:r>
      <w:r w:rsidR="00AA0098">
        <w:rPr>
          <w:rFonts w:asciiTheme="minorHAnsi" w:hAnsiTheme="minorHAnsi" w:cs="Arial"/>
          <w:lang w:val="en-IE"/>
        </w:rPr>
        <w:lastRenderedPageBreak/>
        <w:t>more</w:t>
      </w:r>
      <w:r w:rsidR="00AA0098" w:rsidRPr="004C4356">
        <w:rPr>
          <w:rFonts w:asciiTheme="minorHAnsi" w:hAnsiTheme="minorHAnsi" w:cs="Arial"/>
          <w:lang w:val="en-IE"/>
        </w:rPr>
        <w:t xml:space="preserve"> </w:t>
      </w:r>
      <w:r w:rsidR="00AA0098">
        <w:rPr>
          <w:rFonts w:asciiTheme="minorHAnsi" w:hAnsiTheme="minorHAnsi" w:cs="Arial"/>
          <w:lang w:val="en-IE"/>
        </w:rPr>
        <w:t xml:space="preserve">where it is identified that a medium term counselling contract is appropriate to their needs. </w:t>
      </w:r>
    </w:p>
    <w:p w:rsidR="00AA0098" w:rsidRDefault="00AA0098" w:rsidP="00AA0098">
      <w:pPr>
        <w:rPr>
          <w:rFonts w:asciiTheme="minorHAnsi" w:hAnsiTheme="minorHAnsi" w:cs="Arial"/>
          <w:lang w:val="en-IE"/>
        </w:rPr>
      </w:pPr>
    </w:p>
    <w:p w:rsidR="00AA0098" w:rsidRDefault="00AA0098" w:rsidP="00AA0098">
      <w:pPr>
        <w:rPr>
          <w:rFonts w:asciiTheme="minorHAnsi" w:hAnsiTheme="minorHAnsi" w:cs="Arial"/>
          <w:lang w:val="en-IE"/>
        </w:rPr>
      </w:pPr>
      <w:r>
        <w:rPr>
          <w:rFonts w:asciiTheme="minorHAnsi" w:hAnsiTheme="minorHAnsi" w:cs="Arial"/>
          <w:lang w:val="en-IE"/>
        </w:rPr>
        <w:t xml:space="preserve">As a result counselling has been offered to </w:t>
      </w:r>
      <w:r w:rsidRPr="00C2418E">
        <w:rPr>
          <w:rFonts w:asciiTheme="minorHAnsi" w:hAnsiTheme="minorHAnsi" w:cs="Arial"/>
          <w:lang w:val="en-IE"/>
        </w:rPr>
        <w:t>28</w:t>
      </w:r>
      <w:r>
        <w:rPr>
          <w:rFonts w:asciiTheme="minorHAnsi" w:hAnsiTheme="minorHAnsi" w:cs="Arial"/>
          <w:lang w:val="en-IE"/>
        </w:rPr>
        <w:t xml:space="preserve"> clients who have been waiting more than 10 months in Louth/Meath.  Specifically for Co. Louth this means that 14 clients will be offered counselling contracts and the effective waiting time for ongoing counselling will reduce from 13 months to 10 months.</w:t>
      </w:r>
    </w:p>
    <w:p w:rsidR="00AA0098" w:rsidRDefault="00AA0098" w:rsidP="00AA0098">
      <w:pPr>
        <w:spacing w:after="200" w:line="360" w:lineRule="auto"/>
        <w:contextualSpacing/>
        <w:rPr>
          <w:rFonts w:asciiTheme="minorHAnsi" w:eastAsiaTheme="minorHAnsi" w:hAnsiTheme="minorHAnsi" w:cstheme="minorHAnsi"/>
          <w:lang w:val="en-IE"/>
        </w:rPr>
      </w:pPr>
    </w:p>
    <w:p w:rsidR="00AA0098" w:rsidRPr="00072B4F" w:rsidRDefault="00AA0098" w:rsidP="00AA0098">
      <w:pPr>
        <w:spacing w:after="200" w:line="360" w:lineRule="auto"/>
        <w:contextualSpacing/>
        <w:rPr>
          <w:rFonts w:asciiTheme="minorHAnsi" w:eastAsiaTheme="minorHAnsi" w:hAnsiTheme="minorHAnsi" w:cstheme="minorHAnsi"/>
          <w:lang w:val="en-IE"/>
        </w:rPr>
      </w:pPr>
      <w:r w:rsidRPr="00072B4F">
        <w:rPr>
          <w:rFonts w:asciiTheme="minorHAnsi" w:eastAsiaTheme="minorHAnsi" w:hAnsiTheme="minorHAnsi" w:cstheme="minorHAnsi"/>
          <w:lang w:val="en-IE"/>
        </w:rPr>
        <w:t>I trust this information is of assistance to you.</w:t>
      </w:r>
    </w:p>
    <w:p w:rsidR="00AA0098" w:rsidRPr="00072B4F" w:rsidRDefault="00AA0098" w:rsidP="00AA0098">
      <w:pPr>
        <w:spacing w:after="200" w:line="360" w:lineRule="auto"/>
        <w:contextualSpacing/>
        <w:rPr>
          <w:rFonts w:asciiTheme="minorHAnsi" w:eastAsiaTheme="minorHAnsi" w:hAnsiTheme="minorHAnsi" w:cstheme="minorHAnsi"/>
          <w:lang w:val="en-IE"/>
        </w:rPr>
      </w:pPr>
    </w:p>
    <w:p w:rsidR="00AA0098" w:rsidRPr="00072B4F" w:rsidRDefault="00AA0098" w:rsidP="00AA0098">
      <w:pPr>
        <w:spacing w:after="200" w:line="360" w:lineRule="auto"/>
        <w:contextualSpacing/>
        <w:rPr>
          <w:rFonts w:asciiTheme="minorHAnsi" w:hAnsiTheme="minorHAnsi" w:cstheme="minorHAnsi"/>
          <w:lang w:val="en-IE"/>
        </w:rPr>
      </w:pPr>
      <w:r w:rsidRPr="00072B4F">
        <w:rPr>
          <w:rFonts w:asciiTheme="minorHAnsi" w:eastAsiaTheme="minorHAnsi" w:hAnsiTheme="minorHAnsi" w:cstheme="minorHAnsi"/>
          <w:lang w:val="en-IE"/>
        </w:rPr>
        <w:t>Yours sincerely</w:t>
      </w:r>
    </w:p>
    <w:p w:rsidR="00AA0098" w:rsidRPr="00072B4F" w:rsidRDefault="00AA0098" w:rsidP="00AA0098">
      <w:pPr>
        <w:spacing w:after="200" w:line="360" w:lineRule="auto"/>
        <w:contextualSpacing/>
        <w:rPr>
          <w:rFonts w:asciiTheme="minorHAnsi" w:hAnsiTheme="minorHAnsi" w:cstheme="minorHAnsi"/>
          <w:lang w:val="en-IE"/>
        </w:rPr>
      </w:pP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noProof/>
          <w:lang w:eastAsia="en-GB"/>
        </w:rPr>
        <w:drawing>
          <wp:inline distT="0" distB="0" distL="0" distR="0">
            <wp:extent cx="99949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9490" cy="499745"/>
                    </a:xfrm>
                    <a:prstGeom prst="rect">
                      <a:avLst/>
                    </a:prstGeom>
                    <a:noFill/>
                    <a:ln>
                      <a:noFill/>
                    </a:ln>
                  </pic:spPr>
                </pic:pic>
              </a:graphicData>
            </a:graphic>
          </wp:inline>
        </w:drawing>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_____________</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Carol Ivory</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Planning Performance and Programme Management</w:t>
      </w:r>
    </w:p>
    <w:p w:rsidR="00AA0098" w:rsidRPr="00072B4F" w:rsidRDefault="00AA0098" w:rsidP="00AA0098">
      <w:pPr>
        <w:rPr>
          <w:rFonts w:asciiTheme="minorHAnsi" w:hAnsiTheme="minorHAnsi" w:cstheme="minorHAnsi"/>
          <w:lang w:val="en-IE"/>
        </w:rPr>
      </w:pPr>
      <w:r w:rsidRPr="00072B4F">
        <w:rPr>
          <w:rFonts w:asciiTheme="minorHAnsi" w:hAnsiTheme="minorHAnsi" w:cstheme="minorHAnsi"/>
          <w:lang w:val="en-IE"/>
        </w:rPr>
        <w:t>Mental Health Services</w:t>
      </w:r>
    </w:p>
    <w:p w:rsidR="00A34314" w:rsidRDefault="00A34314"/>
    <w:sectPr w:rsidR="00A34314" w:rsidSect="00AA0098">
      <w:footerReference w:type="default" r:id="rId10"/>
      <w:pgSz w:w="11909" w:h="16834" w:code="9"/>
      <w:pgMar w:top="1440" w:right="1440" w:bottom="1440" w:left="1440" w:header="720" w:footer="72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B0" w:rsidRDefault="002D55B0" w:rsidP="00762C4F">
      <w:r>
        <w:separator/>
      </w:r>
    </w:p>
  </w:endnote>
  <w:endnote w:type="continuationSeparator" w:id="0">
    <w:p w:rsidR="002D55B0" w:rsidRDefault="002D55B0" w:rsidP="00762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872094"/>
      <w:docPartObj>
        <w:docPartGallery w:val="Page Numbers (Bottom of Page)"/>
        <w:docPartUnique/>
      </w:docPartObj>
    </w:sdtPr>
    <w:sdtEndPr>
      <w:rPr>
        <w:noProof/>
      </w:rPr>
    </w:sdtEndPr>
    <w:sdtContent>
      <w:p w:rsidR="00AA0098" w:rsidRDefault="00762C4F">
        <w:pPr>
          <w:pStyle w:val="Footer"/>
          <w:jc w:val="center"/>
        </w:pPr>
        <w:r>
          <w:fldChar w:fldCharType="begin"/>
        </w:r>
        <w:r w:rsidR="00AA0098">
          <w:instrText xml:space="preserve"> PAGE   \* MERGEFORMAT </w:instrText>
        </w:r>
        <w:r>
          <w:fldChar w:fldCharType="separate"/>
        </w:r>
        <w:r w:rsidR="003B13F3">
          <w:rPr>
            <w:noProof/>
          </w:rPr>
          <w:t>2</w:t>
        </w:r>
        <w:r>
          <w:rPr>
            <w:noProof/>
          </w:rPr>
          <w:fldChar w:fldCharType="end"/>
        </w:r>
      </w:p>
    </w:sdtContent>
  </w:sdt>
  <w:p w:rsidR="00AA0098" w:rsidRDefault="00AA0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B0" w:rsidRDefault="002D55B0" w:rsidP="00762C4F">
      <w:r>
        <w:separator/>
      </w:r>
    </w:p>
  </w:footnote>
  <w:footnote w:type="continuationSeparator" w:id="0">
    <w:p w:rsidR="002D55B0" w:rsidRDefault="002D55B0" w:rsidP="00762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1794"/>
    <w:rsid w:val="00221794"/>
    <w:rsid w:val="002D55B0"/>
    <w:rsid w:val="00350734"/>
    <w:rsid w:val="003B13F3"/>
    <w:rsid w:val="00762C4F"/>
    <w:rsid w:val="00A34314"/>
    <w:rsid w:val="00AA0098"/>
    <w:rsid w:val="00B276AE"/>
    <w:rsid w:val="00B41DBD"/>
    <w:rsid w:val="00DB61B6"/>
    <w:rsid w:val="00DD4A6E"/>
    <w:rsid w:val="00E36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98"/>
    <w:pPr>
      <w:spacing w:after="0" w:line="240" w:lineRule="auto"/>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
    <w:name w:val="read"/>
    <w:basedOn w:val="DefaultParagraphFont"/>
    <w:rsid w:val="00AA0098"/>
  </w:style>
  <w:style w:type="paragraph" w:styleId="Footer">
    <w:name w:val="footer"/>
    <w:basedOn w:val="Normal"/>
    <w:link w:val="FooterChar"/>
    <w:uiPriority w:val="99"/>
    <w:unhideWhenUsed/>
    <w:rsid w:val="00AA0098"/>
    <w:pPr>
      <w:tabs>
        <w:tab w:val="center" w:pos="4513"/>
        <w:tab w:val="right" w:pos="9026"/>
      </w:tabs>
    </w:pPr>
  </w:style>
  <w:style w:type="character" w:customStyle="1" w:styleId="FooterChar">
    <w:name w:val="Footer Char"/>
    <w:basedOn w:val="DefaultParagraphFont"/>
    <w:link w:val="Footer"/>
    <w:uiPriority w:val="99"/>
    <w:rsid w:val="00AA0098"/>
    <w:rPr>
      <w:rFonts w:ascii="Calibri" w:eastAsia="Times New Roman" w:hAnsi="Calibri" w:cs="Times New Roman"/>
      <w:sz w:val="24"/>
      <w:szCs w:val="24"/>
      <w:lang w:val="en-GB"/>
    </w:rPr>
  </w:style>
  <w:style w:type="paragraph" w:styleId="NormalWeb">
    <w:name w:val="Normal (Web)"/>
    <w:basedOn w:val="Normal"/>
    <w:uiPriority w:val="99"/>
    <w:rsid w:val="00AA0098"/>
    <w:pPr>
      <w:spacing w:before="100" w:beforeAutospacing="1" w:after="100" w:afterAutospacing="1"/>
    </w:pPr>
    <w:rPr>
      <w:rFonts w:cs="Calibri"/>
      <w:lang w:eastAsia="en-GB"/>
    </w:rPr>
  </w:style>
  <w:style w:type="character" w:styleId="Emphasis">
    <w:name w:val="Emphasis"/>
    <w:basedOn w:val="DefaultParagraphFont"/>
    <w:uiPriority w:val="99"/>
    <w:qFormat/>
    <w:rsid w:val="00AA0098"/>
    <w:rPr>
      <w:i/>
      <w:iCs/>
    </w:rPr>
  </w:style>
  <w:style w:type="paragraph" w:styleId="BalloonText">
    <w:name w:val="Balloon Text"/>
    <w:basedOn w:val="Normal"/>
    <w:link w:val="BalloonTextChar"/>
    <w:uiPriority w:val="99"/>
    <w:semiHidden/>
    <w:unhideWhenUsed/>
    <w:rsid w:val="00AA0098"/>
    <w:rPr>
      <w:rFonts w:ascii="Tahoma" w:hAnsi="Tahoma" w:cs="Tahoma"/>
      <w:sz w:val="16"/>
      <w:szCs w:val="16"/>
    </w:rPr>
  </w:style>
  <w:style w:type="character" w:customStyle="1" w:styleId="BalloonTextChar">
    <w:name w:val="Balloon Text Char"/>
    <w:basedOn w:val="DefaultParagraphFont"/>
    <w:link w:val="BalloonText"/>
    <w:uiPriority w:val="99"/>
    <w:semiHidden/>
    <w:rsid w:val="00AA009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98"/>
    <w:pPr>
      <w:spacing w:after="0" w:line="240" w:lineRule="auto"/>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
    <w:name w:val="read"/>
    <w:basedOn w:val="DefaultParagraphFont"/>
    <w:rsid w:val="00AA0098"/>
  </w:style>
  <w:style w:type="paragraph" w:styleId="Footer">
    <w:name w:val="footer"/>
    <w:basedOn w:val="Normal"/>
    <w:link w:val="FooterChar"/>
    <w:uiPriority w:val="99"/>
    <w:unhideWhenUsed/>
    <w:rsid w:val="00AA0098"/>
    <w:pPr>
      <w:tabs>
        <w:tab w:val="center" w:pos="4513"/>
        <w:tab w:val="right" w:pos="9026"/>
      </w:tabs>
    </w:pPr>
  </w:style>
  <w:style w:type="character" w:customStyle="1" w:styleId="FooterChar">
    <w:name w:val="Footer Char"/>
    <w:basedOn w:val="DefaultParagraphFont"/>
    <w:link w:val="Footer"/>
    <w:uiPriority w:val="99"/>
    <w:rsid w:val="00AA0098"/>
    <w:rPr>
      <w:rFonts w:ascii="Calibri" w:eastAsia="Times New Roman" w:hAnsi="Calibri" w:cs="Times New Roman"/>
      <w:sz w:val="24"/>
      <w:szCs w:val="24"/>
      <w:lang w:val="en-GB"/>
    </w:rPr>
  </w:style>
  <w:style w:type="paragraph" w:styleId="NormalWeb">
    <w:name w:val="Normal (Web)"/>
    <w:basedOn w:val="Normal"/>
    <w:uiPriority w:val="99"/>
    <w:rsid w:val="00AA0098"/>
    <w:pPr>
      <w:spacing w:before="100" w:beforeAutospacing="1" w:after="100" w:afterAutospacing="1"/>
    </w:pPr>
    <w:rPr>
      <w:rFonts w:cs="Calibri"/>
      <w:lang w:eastAsia="en-GB"/>
    </w:rPr>
  </w:style>
  <w:style w:type="character" w:styleId="Emphasis">
    <w:name w:val="Emphasis"/>
    <w:basedOn w:val="DefaultParagraphFont"/>
    <w:uiPriority w:val="99"/>
    <w:qFormat/>
    <w:rsid w:val="00AA0098"/>
    <w:rPr>
      <w:i/>
      <w:iCs/>
    </w:rPr>
  </w:style>
  <w:style w:type="paragraph" w:styleId="BalloonText">
    <w:name w:val="Balloon Text"/>
    <w:basedOn w:val="Normal"/>
    <w:link w:val="BalloonTextChar"/>
    <w:uiPriority w:val="99"/>
    <w:semiHidden/>
    <w:unhideWhenUsed/>
    <w:rsid w:val="00AA0098"/>
    <w:rPr>
      <w:rFonts w:ascii="Tahoma" w:hAnsi="Tahoma" w:cs="Tahoma"/>
      <w:sz w:val="16"/>
      <w:szCs w:val="16"/>
    </w:rPr>
  </w:style>
  <w:style w:type="character" w:customStyle="1" w:styleId="BalloonTextChar">
    <w:name w:val="Balloon Text Char"/>
    <w:basedOn w:val="DefaultParagraphFont"/>
    <w:link w:val="BalloonText"/>
    <w:uiPriority w:val="99"/>
    <w:semiHidden/>
    <w:rsid w:val="00AA009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20828.E60AB0A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Ivory</dc:creator>
  <cp:lastModifiedBy>User1</cp:lastModifiedBy>
  <cp:revision>2</cp:revision>
  <dcterms:created xsi:type="dcterms:W3CDTF">2016-09-30T14:14:00Z</dcterms:created>
  <dcterms:modified xsi:type="dcterms:W3CDTF">2016-09-30T14:14:00Z</dcterms:modified>
</cp:coreProperties>
</file>