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A6" w:rsidRPr="00836A62" w:rsidRDefault="00E81FA6">
      <w:pPr>
        <w:rPr>
          <w:b/>
          <w:lang w:val="en-GB"/>
        </w:rPr>
      </w:pPr>
      <w:bookmarkStart w:id="0" w:name="_GoBack"/>
      <w:bookmarkEnd w:id="0"/>
      <w:proofErr w:type="spellStart"/>
      <w:r w:rsidRPr="00836A62">
        <w:rPr>
          <w:b/>
          <w:lang w:val="en-GB"/>
        </w:rPr>
        <w:t>Clonburris</w:t>
      </w:r>
      <w:proofErr w:type="spellEnd"/>
      <w:r w:rsidRPr="00836A62">
        <w:rPr>
          <w:b/>
          <w:lang w:val="en-GB"/>
        </w:rPr>
        <w:t xml:space="preserve"> S</w:t>
      </w:r>
      <w:r w:rsidR="001C4984" w:rsidRPr="00836A62">
        <w:rPr>
          <w:b/>
          <w:lang w:val="en-GB"/>
        </w:rPr>
        <w:t>trategic Development Zone</w:t>
      </w:r>
    </w:p>
    <w:p w:rsidR="00E81FA6" w:rsidRPr="00836A62" w:rsidRDefault="00E81FA6">
      <w:pPr>
        <w:rPr>
          <w:b/>
          <w:lang w:val="en-GB"/>
        </w:rPr>
      </w:pPr>
      <w:r w:rsidRPr="00836A62">
        <w:rPr>
          <w:b/>
          <w:lang w:val="en-GB"/>
        </w:rPr>
        <w:t xml:space="preserve">Sinn </w:t>
      </w:r>
      <w:proofErr w:type="spellStart"/>
      <w:r w:rsidRPr="00836A62">
        <w:rPr>
          <w:b/>
          <w:lang w:val="en-GB"/>
        </w:rPr>
        <w:t>Féin</w:t>
      </w:r>
      <w:proofErr w:type="spellEnd"/>
      <w:r w:rsidRPr="00836A62">
        <w:rPr>
          <w:b/>
          <w:lang w:val="en-GB"/>
        </w:rPr>
        <w:t xml:space="preserve"> Submission</w:t>
      </w:r>
      <w:r w:rsidR="001C4984" w:rsidRPr="00836A62">
        <w:rPr>
          <w:b/>
          <w:lang w:val="en-GB"/>
        </w:rPr>
        <w:t xml:space="preserve"> – 3.11.17</w:t>
      </w:r>
    </w:p>
    <w:p w:rsidR="00E81FA6" w:rsidRPr="00836A62" w:rsidRDefault="00E81FA6">
      <w:pPr>
        <w:rPr>
          <w:b/>
          <w:lang w:val="en-GB"/>
        </w:rPr>
      </w:pPr>
      <w:r w:rsidRPr="00836A62">
        <w:rPr>
          <w:b/>
          <w:lang w:val="en-GB"/>
        </w:rPr>
        <w:t xml:space="preserve">Eoin Ó </w:t>
      </w:r>
      <w:proofErr w:type="spellStart"/>
      <w:r w:rsidRPr="00836A62">
        <w:rPr>
          <w:b/>
          <w:lang w:val="en-GB"/>
        </w:rPr>
        <w:t>Broin</w:t>
      </w:r>
      <w:proofErr w:type="spellEnd"/>
      <w:r w:rsidRPr="00836A62">
        <w:rPr>
          <w:b/>
          <w:lang w:val="en-GB"/>
        </w:rPr>
        <w:t xml:space="preserve"> TD</w:t>
      </w:r>
    </w:p>
    <w:p w:rsidR="00E81FA6" w:rsidRPr="00836A62" w:rsidRDefault="00E81FA6">
      <w:pPr>
        <w:rPr>
          <w:b/>
          <w:lang w:val="en-GB"/>
        </w:rPr>
      </w:pPr>
      <w:r w:rsidRPr="00836A62">
        <w:rPr>
          <w:b/>
          <w:lang w:val="en-GB"/>
        </w:rPr>
        <w:t>Cllr Danny O’Brien</w:t>
      </w:r>
    </w:p>
    <w:p w:rsidR="00E81FA6" w:rsidRPr="00836A62" w:rsidRDefault="00E81FA6">
      <w:pPr>
        <w:rPr>
          <w:b/>
          <w:lang w:val="en-GB"/>
        </w:rPr>
      </w:pPr>
      <w:r w:rsidRPr="00836A62">
        <w:rPr>
          <w:b/>
          <w:lang w:val="en-GB"/>
        </w:rPr>
        <w:t>Cllr Mark Ward</w:t>
      </w:r>
    </w:p>
    <w:p w:rsidR="001C4984" w:rsidRPr="00836A62" w:rsidRDefault="001C4984">
      <w:pPr>
        <w:rPr>
          <w:b/>
          <w:lang w:val="en-GB"/>
        </w:rPr>
      </w:pPr>
    </w:p>
    <w:p w:rsidR="001C4984" w:rsidRDefault="001C4984">
      <w:pPr>
        <w:rPr>
          <w:lang w:val="en-GB"/>
        </w:rPr>
      </w:pPr>
    </w:p>
    <w:p w:rsidR="001C4984" w:rsidRPr="00836A62" w:rsidRDefault="001C4984" w:rsidP="00C544A6">
      <w:pPr>
        <w:pStyle w:val="ListParagraph"/>
        <w:numPr>
          <w:ilvl w:val="0"/>
          <w:numId w:val="4"/>
        </w:numPr>
        <w:rPr>
          <w:b/>
          <w:lang w:val="en-GB"/>
        </w:rPr>
      </w:pPr>
      <w:r w:rsidRPr="00836A62">
        <w:rPr>
          <w:b/>
          <w:lang w:val="en-GB"/>
        </w:rPr>
        <w:t>Introduction</w:t>
      </w:r>
    </w:p>
    <w:p w:rsidR="001C4984" w:rsidRDefault="001C4984" w:rsidP="001C4984">
      <w:pPr>
        <w:pStyle w:val="ListParagraph"/>
        <w:numPr>
          <w:ilvl w:val="0"/>
          <w:numId w:val="1"/>
        </w:numPr>
        <w:rPr>
          <w:lang w:val="en-GB"/>
        </w:rPr>
      </w:pPr>
      <w:r>
        <w:rPr>
          <w:lang w:val="en-GB"/>
        </w:rPr>
        <w:t xml:space="preserve">Sinn </w:t>
      </w:r>
      <w:proofErr w:type="spellStart"/>
      <w:r>
        <w:rPr>
          <w:lang w:val="en-GB"/>
        </w:rPr>
        <w:t>Féin</w:t>
      </w:r>
      <w:proofErr w:type="spellEnd"/>
      <w:r>
        <w:rPr>
          <w:lang w:val="en-GB"/>
        </w:rPr>
        <w:t xml:space="preserve"> supports the principle of a S</w:t>
      </w:r>
      <w:r w:rsidR="002823CE">
        <w:rPr>
          <w:lang w:val="en-GB"/>
        </w:rPr>
        <w:t xml:space="preserve">trategic </w:t>
      </w:r>
      <w:r>
        <w:rPr>
          <w:lang w:val="en-GB"/>
        </w:rPr>
        <w:t>D</w:t>
      </w:r>
      <w:r w:rsidR="002823CE">
        <w:rPr>
          <w:lang w:val="en-GB"/>
        </w:rPr>
        <w:t xml:space="preserve">evelopment </w:t>
      </w:r>
      <w:r>
        <w:rPr>
          <w:lang w:val="en-GB"/>
        </w:rPr>
        <w:t>Z</w:t>
      </w:r>
      <w:r w:rsidR="002823CE">
        <w:rPr>
          <w:lang w:val="en-GB"/>
        </w:rPr>
        <w:t>one (SDZ)</w:t>
      </w:r>
      <w:r>
        <w:rPr>
          <w:lang w:val="en-GB"/>
        </w:rPr>
        <w:t xml:space="preserve"> for the </w:t>
      </w:r>
      <w:proofErr w:type="spellStart"/>
      <w:r>
        <w:rPr>
          <w:lang w:val="en-GB"/>
        </w:rPr>
        <w:t>Clonburris</w:t>
      </w:r>
      <w:proofErr w:type="spellEnd"/>
      <w:r>
        <w:rPr>
          <w:lang w:val="en-GB"/>
        </w:rPr>
        <w:t xml:space="preserve"> lands as the best mechanism to ensure </w:t>
      </w:r>
      <w:r w:rsidR="00940728">
        <w:rPr>
          <w:lang w:val="en-GB"/>
        </w:rPr>
        <w:t>an appropriate and balanced master plan for the greater Clondalkin/Lucan area</w:t>
      </w:r>
    </w:p>
    <w:p w:rsidR="00B94666" w:rsidRDefault="00B94666" w:rsidP="001C4984">
      <w:pPr>
        <w:pStyle w:val="ListParagraph"/>
        <w:numPr>
          <w:ilvl w:val="0"/>
          <w:numId w:val="1"/>
        </w:numPr>
        <w:rPr>
          <w:lang w:val="en-GB"/>
        </w:rPr>
      </w:pPr>
      <w:r>
        <w:rPr>
          <w:lang w:val="en-GB"/>
        </w:rPr>
        <w:t>The SDZ must be designed to meet the needs of the existing and future communities in the Dublin Mid West constituency</w:t>
      </w:r>
    </w:p>
    <w:p w:rsidR="000560AA" w:rsidRDefault="004E584C" w:rsidP="001C4984">
      <w:pPr>
        <w:pStyle w:val="ListParagraph"/>
        <w:numPr>
          <w:ilvl w:val="0"/>
          <w:numId w:val="1"/>
        </w:numPr>
        <w:rPr>
          <w:lang w:val="en-GB"/>
        </w:rPr>
      </w:pPr>
      <w:r>
        <w:rPr>
          <w:lang w:val="en-GB"/>
        </w:rPr>
        <w:t>The SDZ</w:t>
      </w:r>
      <w:r w:rsidR="000560AA">
        <w:rPr>
          <w:lang w:val="en-GB"/>
        </w:rPr>
        <w:t xml:space="preserve"> must get the balance right between housing, </w:t>
      </w:r>
      <w:r w:rsidR="00304708">
        <w:rPr>
          <w:lang w:val="en-GB"/>
        </w:rPr>
        <w:t>amenities, employment and infrastructure</w:t>
      </w:r>
    </w:p>
    <w:p w:rsidR="00304708" w:rsidRDefault="00304708" w:rsidP="001C4984">
      <w:pPr>
        <w:pStyle w:val="ListParagraph"/>
        <w:numPr>
          <w:ilvl w:val="0"/>
          <w:numId w:val="1"/>
        </w:numPr>
        <w:rPr>
          <w:lang w:val="en-GB"/>
        </w:rPr>
      </w:pPr>
      <w:r>
        <w:rPr>
          <w:lang w:val="en-GB"/>
        </w:rPr>
        <w:t>The SDZ must ensure that amenities, emp</w:t>
      </w:r>
      <w:r w:rsidR="004E584C">
        <w:rPr>
          <w:lang w:val="en-GB"/>
        </w:rPr>
        <w:t>loyment a</w:t>
      </w:r>
      <w:r w:rsidR="00A32F0D">
        <w:rPr>
          <w:lang w:val="en-GB"/>
        </w:rPr>
        <w:t>nd infrastructure are developed</w:t>
      </w:r>
      <w:r>
        <w:rPr>
          <w:lang w:val="en-GB"/>
        </w:rPr>
        <w:t xml:space="preserve"> alongside residential development according to strict and defined phasing </w:t>
      </w:r>
      <w:r w:rsidR="003A3BE2">
        <w:rPr>
          <w:lang w:val="en-GB"/>
        </w:rPr>
        <w:t>commitments</w:t>
      </w:r>
    </w:p>
    <w:p w:rsidR="00940728" w:rsidRDefault="00940728" w:rsidP="001C4984">
      <w:pPr>
        <w:pStyle w:val="ListParagraph"/>
        <w:numPr>
          <w:ilvl w:val="0"/>
          <w:numId w:val="1"/>
        </w:numPr>
        <w:rPr>
          <w:lang w:val="en-GB"/>
        </w:rPr>
      </w:pPr>
      <w:r>
        <w:rPr>
          <w:lang w:val="en-GB"/>
        </w:rPr>
        <w:t>This submission outl</w:t>
      </w:r>
      <w:r w:rsidR="00B94666">
        <w:rPr>
          <w:lang w:val="en-GB"/>
        </w:rPr>
        <w:t>ines</w:t>
      </w:r>
      <w:r>
        <w:rPr>
          <w:lang w:val="en-GB"/>
        </w:rPr>
        <w:t xml:space="preserve"> our general concerns with the </w:t>
      </w:r>
      <w:r w:rsidR="00B94666">
        <w:rPr>
          <w:lang w:val="en-GB"/>
        </w:rPr>
        <w:t>Draft Planning Scheme of September 2017</w:t>
      </w:r>
    </w:p>
    <w:p w:rsidR="00B94666" w:rsidRDefault="00B94666" w:rsidP="001C4984">
      <w:pPr>
        <w:pStyle w:val="ListParagraph"/>
        <w:numPr>
          <w:ilvl w:val="0"/>
          <w:numId w:val="1"/>
        </w:numPr>
        <w:rPr>
          <w:lang w:val="en-GB"/>
        </w:rPr>
      </w:pPr>
      <w:r>
        <w:rPr>
          <w:lang w:val="en-GB"/>
        </w:rPr>
        <w:t>It is our intention too bring forward detailed amendments at the next phase of the SDZ process</w:t>
      </w:r>
      <w:r w:rsidR="004D00F7">
        <w:rPr>
          <w:lang w:val="en-GB"/>
        </w:rPr>
        <w:t xml:space="preserve"> in early 2018</w:t>
      </w:r>
      <w:r>
        <w:rPr>
          <w:lang w:val="en-GB"/>
        </w:rPr>
        <w:t xml:space="preserve"> to ensure that the final plan </w:t>
      </w:r>
      <w:r w:rsidR="00304708">
        <w:rPr>
          <w:lang w:val="en-GB"/>
        </w:rPr>
        <w:t xml:space="preserve">reflects </w:t>
      </w:r>
      <w:r w:rsidR="003A3BE2">
        <w:rPr>
          <w:lang w:val="en-GB"/>
        </w:rPr>
        <w:t>these principles</w:t>
      </w:r>
    </w:p>
    <w:p w:rsidR="003A3BE2" w:rsidRDefault="003A3BE2" w:rsidP="003A3BE2">
      <w:pPr>
        <w:rPr>
          <w:lang w:val="en-GB"/>
        </w:rPr>
      </w:pPr>
    </w:p>
    <w:p w:rsidR="003A3BE2" w:rsidRPr="00786B24" w:rsidRDefault="003A3BE2" w:rsidP="00C544A6">
      <w:pPr>
        <w:pStyle w:val="ListParagraph"/>
        <w:numPr>
          <w:ilvl w:val="0"/>
          <w:numId w:val="4"/>
        </w:numPr>
        <w:rPr>
          <w:b/>
          <w:lang w:val="en-GB"/>
        </w:rPr>
      </w:pPr>
      <w:r w:rsidRPr="00786B24">
        <w:rPr>
          <w:b/>
          <w:lang w:val="en-GB"/>
        </w:rPr>
        <w:t>Meeting Housing Need</w:t>
      </w:r>
    </w:p>
    <w:p w:rsidR="003A3BE2" w:rsidRDefault="007F521A" w:rsidP="003A3BE2">
      <w:pPr>
        <w:pStyle w:val="ListParagraph"/>
        <w:numPr>
          <w:ilvl w:val="0"/>
          <w:numId w:val="2"/>
        </w:numPr>
        <w:rPr>
          <w:lang w:val="en-GB"/>
        </w:rPr>
      </w:pPr>
      <w:r>
        <w:rPr>
          <w:lang w:val="en-GB"/>
        </w:rPr>
        <w:t>Clond</w:t>
      </w:r>
      <w:r w:rsidR="003769F7">
        <w:rPr>
          <w:lang w:val="en-GB"/>
        </w:rPr>
        <w:t>alkin and Lucan have</w:t>
      </w:r>
      <w:r>
        <w:rPr>
          <w:lang w:val="en-GB"/>
        </w:rPr>
        <w:t xml:space="preserve"> high levels of need for social and affordable housing</w:t>
      </w:r>
    </w:p>
    <w:p w:rsidR="007F521A" w:rsidRDefault="007F521A" w:rsidP="003A3BE2">
      <w:pPr>
        <w:pStyle w:val="ListParagraph"/>
        <w:numPr>
          <w:ilvl w:val="0"/>
          <w:numId w:val="2"/>
        </w:numPr>
        <w:rPr>
          <w:lang w:val="en-GB"/>
        </w:rPr>
      </w:pPr>
      <w:r>
        <w:rPr>
          <w:lang w:val="en-GB"/>
        </w:rPr>
        <w:t xml:space="preserve">There are over </w:t>
      </w:r>
      <w:r w:rsidR="003769F7">
        <w:rPr>
          <w:lang w:val="en-GB"/>
        </w:rPr>
        <w:t>4,000 households on South Dublin County Councils</w:t>
      </w:r>
      <w:r>
        <w:rPr>
          <w:lang w:val="en-GB"/>
        </w:rPr>
        <w:t xml:space="preserve"> housing waiting list</w:t>
      </w:r>
      <w:r w:rsidR="00133E3A">
        <w:rPr>
          <w:lang w:val="en-GB"/>
        </w:rPr>
        <w:t xml:space="preserve"> for the Clondalkin/Lucan area</w:t>
      </w:r>
    </w:p>
    <w:p w:rsidR="00133E3A" w:rsidRDefault="00133E3A" w:rsidP="003A3BE2">
      <w:pPr>
        <w:pStyle w:val="ListParagraph"/>
        <w:numPr>
          <w:ilvl w:val="0"/>
          <w:numId w:val="2"/>
        </w:numPr>
        <w:rPr>
          <w:lang w:val="en-GB"/>
        </w:rPr>
      </w:pPr>
      <w:r>
        <w:rPr>
          <w:lang w:val="en-GB"/>
        </w:rPr>
        <w:t xml:space="preserve">Average rents </w:t>
      </w:r>
      <w:r w:rsidR="004D00F7">
        <w:rPr>
          <w:lang w:val="en-GB"/>
        </w:rPr>
        <w:t>and house prices in the private</w:t>
      </w:r>
      <w:r>
        <w:rPr>
          <w:lang w:val="en-GB"/>
        </w:rPr>
        <w:t xml:space="preserve"> sector are increasingly unaffordable for working families</w:t>
      </w:r>
    </w:p>
    <w:p w:rsidR="00974A8D" w:rsidRDefault="00974A8D" w:rsidP="003A3BE2">
      <w:pPr>
        <w:pStyle w:val="ListParagraph"/>
        <w:numPr>
          <w:ilvl w:val="0"/>
          <w:numId w:val="2"/>
        </w:numPr>
        <w:rPr>
          <w:lang w:val="en-GB"/>
        </w:rPr>
      </w:pPr>
      <w:r>
        <w:rPr>
          <w:lang w:val="en-GB"/>
        </w:rPr>
        <w:t xml:space="preserve">Traditionally SDZ’s have been ‘tenure blind’. However the </w:t>
      </w:r>
      <w:proofErr w:type="spellStart"/>
      <w:r>
        <w:rPr>
          <w:lang w:val="en-GB"/>
        </w:rPr>
        <w:t>Poolbeg</w:t>
      </w:r>
      <w:proofErr w:type="spellEnd"/>
      <w:r>
        <w:rPr>
          <w:lang w:val="en-GB"/>
        </w:rPr>
        <w:t xml:space="preserve"> SDZ recently approved by Dublin City Council contains explicit social and affordable housing targets</w:t>
      </w:r>
      <w:r w:rsidR="000E4B84">
        <w:rPr>
          <w:lang w:val="en-GB"/>
        </w:rPr>
        <w:t xml:space="preserve">. Given that the </w:t>
      </w:r>
      <w:proofErr w:type="spellStart"/>
      <w:r w:rsidR="000E4B84">
        <w:rPr>
          <w:lang w:val="en-GB"/>
        </w:rPr>
        <w:t>Clonburris</w:t>
      </w:r>
      <w:proofErr w:type="spellEnd"/>
      <w:r w:rsidR="000E4B84">
        <w:rPr>
          <w:lang w:val="en-GB"/>
        </w:rPr>
        <w:t xml:space="preserve"> </w:t>
      </w:r>
      <w:r w:rsidR="00925F2C">
        <w:rPr>
          <w:lang w:val="en-GB"/>
        </w:rPr>
        <w:t xml:space="preserve">SDZ </w:t>
      </w:r>
      <w:r w:rsidR="000E4B84">
        <w:rPr>
          <w:lang w:val="en-GB"/>
        </w:rPr>
        <w:t xml:space="preserve">includes a significant portion of public land such targets should be significantly more ambitious than </w:t>
      </w:r>
      <w:proofErr w:type="spellStart"/>
      <w:r w:rsidR="00925F2C">
        <w:rPr>
          <w:lang w:val="en-GB"/>
        </w:rPr>
        <w:t>Poolbeg</w:t>
      </w:r>
      <w:proofErr w:type="spellEnd"/>
      <w:r w:rsidR="00925F2C">
        <w:rPr>
          <w:lang w:val="en-GB"/>
        </w:rPr>
        <w:t>.</w:t>
      </w:r>
    </w:p>
    <w:p w:rsidR="00133E3A" w:rsidRDefault="00441856" w:rsidP="003A3BE2">
      <w:pPr>
        <w:pStyle w:val="ListParagraph"/>
        <w:numPr>
          <w:ilvl w:val="0"/>
          <w:numId w:val="2"/>
        </w:numPr>
        <w:rPr>
          <w:lang w:val="en-GB"/>
        </w:rPr>
      </w:pPr>
      <w:r>
        <w:rPr>
          <w:lang w:val="en-GB"/>
        </w:rPr>
        <w:t xml:space="preserve">The </w:t>
      </w:r>
      <w:proofErr w:type="spellStart"/>
      <w:r>
        <w:rPr>
          <w:lang w:val="en-GB"/>
        </w:rPr>
        <w:t>Clonburris</w:t>
      </w:r>
      <w:proofErr w:type="spellEnd"/>
      <w:r>
        <w:rPr>
          <w:lang w:val="en-GB"/>
        </w:rPr>
        <w:t xml:space="preserve"> SDZ must explicitly outline how it will assist in meeting the existing housing need within Dublin Mid West</w:t>
      </w:r>
    </w:p>
    <w:p w:rsidR="00441856" w:rsidRDefault="00441856" w:rsidP="003A3BE2">
      <w:pPr>
        <w:pStyle w:val="ListParagraph"/>
        <w:numPr>
          <w:ilvl w:val="0"/>
          <w:numId w:val="2"/>
        </w:numPr>
        <w:rPr>
          <w:lang w:val="en-GB"/>
        </w:rPr>
      </w:pPr>
      <w:r>
        <w:rPr>
          <w:lang w:val="en-GB"/>
        </w:rPr>
        <w:t>26% of the SDZ land zoned for residential development is owned by South Dublin County Council</w:t>
      </w:r>
      <w:r w:rsidR="00FF6CB1">
        <w:rPr>
          <w:lang w:val="en-GB"/>
        </w:rPr>
        <w:t xml:space="preserve"> equating</w:t>
      </w:r>
      <w:r w:rsidR="00CD3D5C">
        <w:rPr>
          <w:lang w:val="en-GB"/>
        </w:rPr>
        <w:t xml:space="preserve"> to approx</w:t>
      </w:r>
      <w:r w:rsidR="00FF6CB1">
        <w:rPr>
          <w:lang w:val="en-GB"/>
        </w:rPr>
        <w:t>imately</w:t>
      </w:r>
      <w:r w:rsidR="00CD3D5C">
        <w:rPr>
          <w:lang w:val="en-GB"/>
        </w:rPr>
        <w:t xml:space="preserve"> 2110 homes </w:t>
      </w:r>
      <w:r w:rsidR="0097610D">
        <w:rPr>
          <w:lang w:val="en-GB"/>
        </w:rPr>
        <w:t>of the lower range of 8437 homes proposed in the draft plan</w:t>
      </w:r>
    </w:p>
    <w:p w:rsidR="00441856" w:rsidRDefault="00441856" w:rsidP="003A3BE2">
      <w:pPr>
        <w:pStyle w:val="ListParagraph"/>
        <w:numPr>
          <w:ilvl w:val="0"/>
          <w:numId w:val="2"/>
        </w:numPr>
        <w:rPr>
          <w:lang w:val="en-GB"/>
        </w:rPr>
      </w:pPr>
      <w:r>
        <w:rPr>
          <w:lang w:val="en-GB"/>
        </w:rPr>
        <w:t xml:space="preserve">10% of </w:t>
      </w:r>
      <w:r w:rsidR="0097610D">
        <w:rPr>
          <w:lang w:val="en-GB"/>
        </w:rPr>
        <w:t xml:space="preserve">the remaining </w:t>
      </w:r>
      <w:r w:rsidR="00FF6CB1">
        <w:rPr>
          <w:lang w:val="en-GB"/>
        </w:rPr>
        <w:t xml:space="preserve">6327 homes must be purchased by the Local Authority under </w:t>
      </w:r>
      <w:r w:rsidR="003769F7">
        <w:rPr>
          <w:lang w:val="en-GB"/>
        </w:rPr>
        <w:t>Part</w:t>
      </w:r>
      <w:r w:rsidR="00FF6CB1">
        <w:rPr>
          <w:lang w:val="en-GB"/>
        </w:rPr>
        <w:t xml:space="preserve"> V of the Planning and Development Acts for the provision of social and affordable housing, equating to approximately 632 homes</w:t>
      </w:r>
    </w:p>
    <w:p w:rsidR="00FF6CB1" w:rsidRDefault="00DF2F60" w:rsidP="003A3BE2">
      <w:pPr>
        <w:pStyle w:val="ListParagraph"/>
        <w:numPr>
          <w:ilvl w:val="0"/>
          <w:numId w:val="2"/>
        </w:numPr>
        <w:rPr>
          <w:lang w:val="en-GB"/>
        </w:rPr>
      </w:pPr>
      <w:r>
        <w:rPr>
          <w:lang w:val="en-GB"/>
        </w:rPr>
        <w:t>Sinn</w:t>
      </w:r>
      <w:r w:rsidR="00F1480C">
        <w:rPr>
          <w:lang w:val="en-GB"/>
        </w:rPr>
        <w:t xml:space="preserve"> </w:t>
      </w:r>
      <w:proofErr w:type="spellStart"/>
      <w:r w:rsidR="00F1480C">
        <w:rPr>
          <w:lang w:val="en-GB"/>
        </w:rPr>
        <w:t>Féin</w:t>
      </w:r>
      <w:proofErr w:type="spellEnd"/>
      <w:r w:rsidR="00F1480C">
        <w:rPr>
          <w:lang w:val="en-GB"/>
        </w:rPr>
        <w:t xml:space="preserve"> believes that</w:t>
      </w:r>
      <w:r>
        <w:rPr>
          <w:lang w:val="en-GB"/>
        </w:rPr>
        <w:t xml:space="preserve"> 36% of the total housing provided in the SDZ</w:t>
      </w:r>
      <w:r w:rsidR="002E078A">
        <w:rPr>
          <w:lang w:val="en-GB"/>
        </w:rPr>
        <w:t xml:space="preserve">, equating to </w:t>
      </w:r>
      <w:r w:rsidR="00EC6466">
        <w:rPr>
          <w:lang w:val="en-GB"/>
        </w:rPr>
        <w:t xml:space="preserve">approximately </w:t>
      </w:r>
      <w:r w:rsidR="002E078A">
        <w:rPr>
          <w:lang w:val="en-GB"/>
        </w:rPr>
        <w:t>2742 homes,</w:t>
      </w:r>
      <w:r>
        <w:rPr>
          <w:lang w:val="en-GB"/>
        </w:rPr>
        <w:t xml:space="preserve"> should be</w:t>
      </w:r>
      <w:r w:rsidR="00204C07">
        <w:rPr>
          <w:lang w:val="en-GB"/>
        </w:rPr>
        <w:t xml:space="preserve"> developed/acquired by</w:t>
      </w:r>
      <w:r>
        <w:rPr>
          <w:lang w:val="en-GB"/>
        </w:rPr>
        <w:t xml:space="preserve"> </w:t>
      </w:r>
      <w:r w:rsidR="0059657E">
        <w:rPr>
          <w:lang w:val="en-GB"/>
        </w:rPr>
        <w:t xml:space="preserve"> South Dublin County Council and Approved Housing Bodies to meet existing social and affordable housing need</w:t>
      </w:r>
    </w:p>
    <w:p w:rsidR="0059657E" w:rsidRDefault="0059657E" w:rsidP="003A3BE2">
      <w:pPr>
        <w:pStyle w:val="ListParagraph"/>
        <w:numPr>
          <w:ilvl w:val="0"/>
          <w:numId w:val="2"/>
        </w:numPr>
        <w:rPr>
          <w:lang w:val="en-GB"/>
        </w:rPr>
      </w:pPr>
      <w:r>
        <w:rPr>
          <w:lang w:val="en-GB"/>
        </w:rPr>
        <w:t>This housing should be developed in well built and well maintained mixed income and mixed tenure estates including social, affordable rental and affordable sale homes</w:t>
      </w:r>
    </w:p>
    <w:p w:rsidR="0059657E" w:rsidRDefault="0059657E" w:rsidP="003A3BE2">
      <w:pPr>
        <w:pStyle w:val="ListParagraph"/>
        <w:numPr>
          <w:ilvl w:val="0"/>
          <w:numId w:val="2"/>
        </w:numPr>
        <w:rPr>
          <w:lang w:val="en-GB"/>
        </w:rPr>
      </w:pPr>
      <w:r>
        <w:rPr>
          <w:lang w:val="en-GB"/>
        </w:rPr>
        <w:t>This housing should be funded directly b</w:t>
      </w:r>
      <w:r w:rsidR="00B66D9F">
        <w:rPr>
          <w:lang w:val="en-GB"/>
        </w:rPr>
        <w:t>y Central Government and its</w:t>
      </w:r>
      <w:r>
        <w:rPr>
          <w:lang w:val="en-GB"/>
        </w:rPr>
        <w:t xml:space="preserve"> development</w:t>
      </w:r>
      <w:r w:rsidR="00204C07">
        <w:rPr>
          <w:lang w:val="en-GB"/>
        </w:rPr>
        <w:t>, with the exception of the Part V units,</w:t>
      </w:r>
      <w:r>
        <w:rPr>
          <w:lang w:val="en-GB"/>
        </w:rPr>
        <w:t xml:space="preserve"> </w:t>
      </w:r>
      <w:r w:rsidR="00B66D9F">
        <w:rPr>
          <w:lang w:val="en-GB"/>
        </w:rPr>
        <w:t>should</w:t>
      </w:r>
      <w:r>
        <w:rPr>
          <w:lang w:val="en-GB"/>
        </w:rPr>
        <w:t xml:space="preserve"> be led by the Local Authority</w:t>
      </w:r>
    </w:p>
    <w:p w:rsidR="0059657E" w:rsidRDefault="00B07212" w:rsidP="003A3BE2">
      <w:pPr>
        <w:pStyle w:val="ListParagraph"/>
        <w:numPr>
          <w:ilvl w:val="0"/>
          <w:numId w:val="2"/>
        </w:numPr>
        <w:rPr>
          <w:lang w:val="en-GB"/>
        </w:rPr>
      </w:pPr>
      <w:r>
        <w:rPr>
          <w:lang w:val="en-GB"/>
        </w:rPr>
        <w:t xml:space="preserve">To ensure that these Council led mixed income and mixed tenure estates are fully integrated into the overall development of the SDZ plan the Council should actively engage with private land owners in appropriate land swaps to facilitate proper social integration </w:t>
      </w:r>
    </w:p>
    <w:p w:rsidR="005F4422" w:rsidRDefault="005F4422" w:rsidP="003A3BE2">
      <w:pPr>
        <w:pStyle w:val="ListParagraph"/>
        <w:numPr>
          <w:ilvl w:val="0"/>
          <w:numId w:val="2"/>
        </w:numPr>
        <w:rPr>
          <w:lang w:val="en-GB"/>
        </w:rPr>
      </w:pPr>
      <w:r>
        <w:rPr>
          <w:lang w:val="en-GB"/>
        </w:rPr>
        <w:t>South Du</w:t>
      </w:r>
      <w:r w:rsidR="0083676B">
        <w:rPr>
          <w:lang w:val="en-GB"/>
        </w:rPr>
        <w:t xml:space="preserve">blin County Council should </w:t>
      </w:r>
      <w:r>
        <w:rPr>
          <w:lang w:val="en-GB"/>
        </w:rPr>
        <w:t>engage with private land owners a and developers to ensure the maximum. Level of integration between the public and private residential developments</w:t>
      </w:r>
    </w:p>
    <w:p w:rsidR="0070389D" w:rsidRDefault="0070389D" w:rsidP="003A3BE2">
      <w:pPr>
        <w:pStyle w:val="ListParagraph"/>
        <w:numPr>
          <w:ilvl w:val="0"/>
          <w:numId w:val="2"/>
        </w:numPr>
        <w:rPr>
          <w:lang w:val="en-GB"/>
        </w:rPr>
      </w:pPr>
      <w:r>
        <w:rPr>
          <w:lang w:val="en-GB"/>
        </w:rPr>
        <w:lastRenderedPageBreak/>
        <w:t>The Council should activ</w:t>
      </w:r>
      <w:r w:rsidR="00F17878">
        <w:rPr>
          <w:lang w:val="en-GB"/>
        </w:rPr>
        <w:t xml:space="preserve">ely seek to </w:t>
      </w:r>
      <w:r w:rsidR="002D7984">
        <w:rPr>
          <w:lang w:val="en-GB"/>
        </w:rPr>
        <w:t xml:space="preserve">acquire lands adjacent to North Clondalkin and </w:t>
      </w:r>
      <w:proofErr w:type="spellStart"/>
      <w:r w:rsidR="002D7984">
        <w:rPr>
          <w:lang w:val="en-GB"/>
        </w:rPr>
        <w:t>Bawnogue</w:t>
      </w:r>
      <w:proofErr w:type="spellEnd"/>
      <w:r w:rsidR="008D0740">
        <w:rPr>
          <w:lang w:val="en-GB"/>
        </w:rPr>
        <w:t xml:space="preserve"> to meet the existing </w:t>
      </w:r>
      <w:r>
        <w:rPr>
          <w:lang w:val="en-GB"/>
        </w:rPr>
        <w:t>h</w:t>
      </w:r>
      <w:r w:rsidR="00714342">
        <w:rPr>
          <w:lang w:val="en-GB"/>
        </w:rPr>
        <w:t>ousing needs in these areas</w:t>
      </w:r>
    </w:p>
    <w:p w:rsidR="003F576F" w:rsidRDefault="003F576F" w:rsidP="003A3BE2">
      <w:pPr>
        <w:pStyle w:val="ListParagraph"/>
        <w:numPr>
          <w:ilvl w:val="0"/>
          <w:numId w:val="2"/>
        </w:numPr>
        <w:rPr>
          <w:lang w:val="en-GB"/>
        </w:rPr>
      </w:pPr>
      <w:r>
        <w:rPr>
          <w:lang w:val="en-GB"/>
        </w:rPr>
        <w:t>The Council must also ensure that the housing needs of all sections of the community are catered for in t</w:t>
      </w:r>
      <w:r w:rsidR="00714342">
        <w:rPr>
          <w:lang w:val="en-GB"/>
        </w:rPr>
        <w:t>he SDZ including our Traveller c</w:t>
      </w:r>
      <w:r>
        <w:rPr>
          <w:lang w:val="en-GB"/>
        </w:rPr>
        <w:t xml:space="preserve">ommunity. Additional traveller specific accommodation </w:t>
      </w:r>
      <w:r w:rsidR="00E87938">
        <w:rPr>
          <w:lang w:val="en-GB"/>
        </w:rPr>
        <w:t>must form part of the plan and we would urge the Council to engage actively with the Local Traveller Accommodation Consultative Committee prior to the presentation of the Managers Report.</w:t>
      </w:r>
    </w:p>
    <w:p w:rsidR="003E3FEC" w:rsidRDefault="005F4422" w:rsidP="003A3BE2">
      <w:pPr>
        <w:pStyle w:val="ListParagraph"/>
        <w:numPr>
          <w:ilvl w:val="0"/>
          <w:numId w:val="2"/>
        </w:numPr>
        <w:rPr>
          <w:lang w:val="en-GB"/>
        </w:rPr>
      </w:pPr>
      <w:r>
        <w:rPr>
          <w:lang w:val="en-GB"/>
        </w:rPr>
        <w:t xml:space="preserve">In addition to the 36% </w:t>
      </w:r>
      <w:r w:rsidR="003E3FEC">
        <w:rPr>
          <w:lang w:val="en-GB"/>
        </w:rPr>
        <w:t>public housing requirement the SDZ should, in the context of the overall development benefiting from Local Infrastructure Housing Activation fund ensure that a minimum of 25% of the entire housing within the SDZ plan is provided at affordable levels</w:t>
      </w:r>
    </w:p>
    <w:p w:rsidR="002C5B85" w:rsidRDefault="002C5B85" w:rsidP="003A3BE2">
      <w:pPr>
        <w:pStyle w:val="ListParagraph"/>
        <w:numPr>
          <w:ilvl w:val="0"/>
          <w:numId w:val="2"/>
        </w:numPr>
        <w:rPr>
          <w:lang w:val="en-GB"/>
        </w:rPr>
      </w:pPr>
      <w:r>
        <w:rPr>
          <w:lang w:val="en-GB"/>
        </w:rPr>
        <w:t xml:space="preserve">This would require </w:t>
      </w:r>
      <w:r w:rsidR="009A411F">
        <w:rPr>
          <w:lang w:val="en-GB"/>
        </w:rPr>
        <w:t>at least 1258 of the private units to be delivered at genuinely affordable rental and purchase prices</w:t>
      </w:r>
    </w:p>
    <w:p w:rsidR="00342682" w:rsidRDefault="00EA6F41" w:rsidP="003A3BE2">
      <w:pPr>
        <w:pStyle w:val="ListParagraph"/>
        <w:numPr>
          <w:ilvl w:val="0"/>
          <w:numId w:val="2"/>
        </w:numPr>
        <w:rPr>
          <w:lang w:val="en-GB"/>
        </w:rPr>
      </w:pPr>
      <w:r>
        <w:rPr>
          <w:lang w:val="en-GB"/>
        </w:rPr>
        <w:t>Affordable purchase</w:t>
      </w:r>
      <w:r w:rsidR="00314B3A">
        <w:rPr>
          <w:lang w:val="en-GB"/>
        </w:rPr>
        <w:t xml:space="preserve"> should be defined as homes available to purchase by households with gross incomes of between €45,000pa and €75,000pa equating to sales price including deposit of between €170</w:t>
      </w:r>
      <w:r>
        <w:rPr>
          <w:lang w:val="en-GB"/>
        </w:rPr>
        <w:t>,000 to €280</w:t>
      </w:r>
      <w:r w:rsidR="00314B3A">
        <w:rPr>
          <w:lang w:val="en-GB"/>
        </w:rPr>
        <w:t>,000</w:t>
      </w:r>
      <w:r w:rsidR="003E3FEC">
        <w:rPr>
          <w:lang w:val="en-GB"/>
        </w:rPr>
        <w:t xml:space="preserve"> </w:t>
      </w:r>
      <w:r>
        <w:rPr>
          <w:lang w:val="en-GB"/>
        </w:rPr>
        <w:t xml:space="preserve"> </w:t>
      </w:r>
    </w:p>
    <w:p w:rsidR="00536644" w:rsidRDefault="00536644" w:rsidP="003A3BE2">
      <w:pPr>
        <w:pStyle w:val="ListParagraph"/>
        <w:numPr>
          <w:ilvl w:val="0"/>
          <w:numId w:val="2"/>
        </w:numPr>
        <w:rPr>
          <w:lang w:val="en-GB"/>
        </w:rPr>
      </w:pPr>
      <w:r>
        <w:rPr>
          <w:lang w:val="en-GB"/>
        </w:rPr>
        <w:t>Afforda</w:t>
      </w:r>
      <w:r w:rsidR="009B7626">
        <w:rPr>
          <w:lang w:val="en-GB"/>
        </w:rPr>
        <w:t>ble rental should be defined on the basis of meeting the cost of providing and maintaining the accommodation over a 30 year period</w:t>
      </w:r>
      <w:r w:rsidR="004E112D">
        <w:rPr>
          <w:lang w:val="en-GB"/>
        </w:rPr>
        <w:t xml:space="preserve"> index linked to inflation rather than being based on </w:t>
      </w:r>
      <w:r w:rsidR="00D42B4D">
        <w:rPr>
          <w:lang w:val="en-GB"/>
        </w:rPr>
        <w:t xml:space="preserve">a portion of market rent. </w:t>
      </w:r>
    </w:p>
    <w:p w:rsidR="00D42B4D" w:rsidRDefault="00D42B4D" w:rsidP="00CC65B2">
      <w:pPr>
        <w:rPr>
          <w:lang w:val="en-GB"/>
        </w:rPr>
      </w:pPr>
    </w:p>
    <w:p w:rsidR="004D02C9" w:rsidRPr="00D37BD5" w:rsidRDefault="00CC65B2" w:rsidP="00CC65B2">
      <w:pPr>
        <w:rPr>
          <w:u w:val="single"/>
          <w:lang w:val="en-GB"/>
        </w:rPr>
      </w:pPr>
      <w:r w:rsidRPr="00D37BD5">
        <w:rPr>
          <w:u w:val="single"/>
          <w:lang w:val="en-GB"/>
        </w:rPr>
        <w:t xml:space="preserve">Sinn </w:t>
      </w:r>
      <w:proofErr w:type="spellStart"/>
      <w:r w:rsidRPr="00D37BD5">
        <w:rPr>
          <w:u w:val="single"/>
          <w:lang w:val="en-GB"/>
        </w:rPr>
        <w:t>Féin’s</w:t>
      </w:r>
      <w:proofErr w:type="spellEnd"/>
      <w:r w:rsidRPr="00D37BD5">
        <w:rPr>
          <w:u w:val="single"/>
          <w:lang w:val="en-GB"/>
        </w:rPr>
        <w:t xml:space="preserve"> Housing Tenure Proposals</w:t>
      </w:r>
      <w:r w:rsidR="009A411F" w:rsidRPr="00D37BD5">
        <w:rPr>
          <w:u w:val="single"/>
          <w:lang w:val="en-GB"/>
        </w:rPr>
        <w:t xml:space="preserve"> (approximate figures)</w:t>
      </w:r>
    </w:p>
    <w:p w:rsidR="003D0736" w:rsidRDefault="003D0736" w:rsidP="00CC65B2">
      <w:pPr>
        <w:rPr>
          <w:lang w:val="en-GB"/>
        </w:rPr>
      </w:pPr>
    </w:p>
    <w:p w:rsidR="003D0736" w:rsidRDefault="003D0736" w:rsidP="003D0736">
      <w:pPr>
        <w:pStyle w:val="ListParagraph"/>
        <w:numPr>
          <w:ilvl w:val="0"/>
          <w:numId w:val="3"/>
        </w:numPr>
        <w:rPr>
          <w:lang w:val="en-GB"/>
        </w:rPr>
      </w:pPr>
      <w:r>
        <w:rPr>
          <w:lang w:val="en-GB"/>
        </w:rPr>
        <w:t xml:space="preserve">36% of the SDZ housing should be public </w:t>
      </w:r>
      <w:r w:rsidR="00326CFD">
        <w:rPr>
          <w:lang w:val="en-GB"/>
        </w:rPr>
        <w:t>(social &amp; affordable)</w:t>
      </w:r>
    </w:p>
    <w:p w:rsidR="003D0736" w:rsidRDefault="003D0736" w:rsidP="003D0736">
      <w:pPr>
        <w:pStyle w:val="ListParagraph"/>
        <w:numPr>
          <w:ilvl w:val="0"/>
          <w:numId w:val="3"/>
        </w:numPr>
        <w:rPr>
          <w:lang w:val="en-GB"/>
        </w:rPr>
      </w:pPr>
      <w:r>
        <w:rPr>
          <w:lang w:val="en-GB"/>
        </w:rPr>
        <w:t>25% of the SDZ housing should be social</w:t>
      </w:r>
      <w:r w:rsidR="00326CFD">
        <w:rPr>
          <w:lang w:val="en-GB"/>
        </w:rPr>
        <w:t xml:space="preserve"> </w:t>
      </w:r>
      <w:r w:rsidR="007E5024">
        <w:rPr>
          <w:lang w:val="en-GB"/>
        </w:rPr>
        <w:t>(Council &amp; Approved Housing Bodies)</w:t>
      </w:r>
    </w:p>
    <w:p w:rsidR="003D0736" w:rsidRDefault="003D0736" w:rsidP="003D0736">
      <w:pPr>
        <w:pStyle w:val="ListParagraph"/>
        <w:numPr>
          <w:ilvl w:val="0"/>
          <w:numId w:val="3"/>
        </w:numPr>
        <w:rPr>
          <w:lang w:val="en-GB"/>
        </w:rPr>
      </w:pPr>
      <w:r>
        <w:rPr>
          <w:lang w:val="en-GB"/>
        </w:rPr>
        <w:t>25% of the SDZ housing should be affordable</w:t>
      </w:r>
      <w:r w:rsidR="00326CFD">
        <w:rPr>
          <w:lang w:val="en-GB"/>
        </w:rPr>
        <w:t xml:space="preserve"> (</w:t>
      </w:r>
      <w:r w:rsidR="00855F99">
        <w:rPr>
          <w:lang w:val="en-GB"/>
        </w:rPr>
        <w:t xml:space="preserve"> public &amp; private - </w:t>
      </w:r>
      <w:r w:rsidR="00326CFD">
        <w:rPr>
          <w:lang w:val="en-GB"/>
        </w:rPr>
        <w:t>purchase &amp; rental)</w:t>
      </w:r>
    </w:p>
    <w:p w:rsidR="003D0736" w:rsidRPr="003D0736" w:rsidRDefault="003D0736" w:rsidP="003D0736">
      <w:pPr>
        <w:pStyle w:val="ListParagraph"/>
        <w:ind w:left="360"/>
        <w:rPr>
          <w:lang w:val="en-GB"/>
        </w:rPr>
      </w:pPr>
    </w:p>
    <w:tbl>
      <w:tblPr>
        <w:tblStyle w:val="TableGrid"/>
        <w:tblW w:w="0" w:type="auto"/>
        <w:tblLook w:val="04A0" w:firstRow="1" w:lastRow="0" w:firstColumn="1" w:lastColumn="0" w:noHBand="0" w:noVBand="1"/>
      </w:tblPr>
      <w:tblGrid>
        <w:gridCol w:w="1804"/>
        <w:gridCol w:w="1803"/>
        <w:gridCol w:w="1803"/>
        <w:gridCol w:w="1803"/>
        <w:gridCol w:w="1803"/>
      </w:tblGrid>
      <w:tr w:rsidR="00EC044C" w:rsidTr="00EC044C">
        <w:tc>
          <w:tcPr>
            <w:tcW w:w="1804" w:type="dxa"/>
          </w:tcPr>
          <w:p w:rsidR="00EC044C" w:rsidRDefault="00EC044C" w:rsidP="00CC65B2">
            <w:pPr>
              <w:rPr>
                <w:lang w:val="en-GB"/>
              </w:rPr>
            </w:pPr>
          </w:p>
        </w:tc>
        <w:tc>
          <w:tcPr>
            <w:tcW w:w="1803" w:type="dxa"/>
          </w:tcPr>
          <w:p w:rsidR="00EC044C" w:rsidRDefault="00EC044C" w:rsidP="00CC65B2">
            <w:pPr>
              <w:rPr>
                <w:lang w:val="en-GB"/>
              </w:rPr>
            </w:pPr>
            <w:r>
              <w:rPr>
                <w:lang w:val="en-GB"/>
              </w:rPr>
              <w:t>Social</w:t>
            </w:r>
          </w:p>
        </w:tc>
        <w:tc>
          <w:tcPr>
            <w:tcW w:w="1803" w:type="dxa"/>
          </w:tcPr>
          <w:p w:rsidR="00EC044C" w:rsidRDefault="00EC044C" w:rsidP="00CC65B2">
            <w:pPr>
              <w:rPr>
                <w:lang w:val="en-GB"/>
              </w:rPr>
            </w:pPr>
            <w:r>
              <w:rPr>
                <w:lang w:val="en-GB"/>
              </w:rPr>
              <w:t>Affordable Rent</w:t>
            </w:r>
          </w:p>
        </w:tc>
        <w:tc>
          <w:tcPr>
            <w:tcW w:w="1803" w:type="dxa"/>
          </w:tcPr>
          <w:p w:rsidR="00EC044C" w:rsidRDefault="00EC044C" w:rsidP="00CC65B2">
            <w:pPr>
              <w:rPr>
                <w:lang w:val="en-GB"/>
              </w:rPr>
            </w:pPr>
            <w:r>
              <w:rPr>
                <w:lang w:val="en-GB"/>
              </w:rPr>
              <w:t>Affordable Sale</w:t>
            </w:r>
          </w:p>
        </w:tc>
        <w:tc>
          <w:tcPr>
            <w:tcW w:w="1803" w:type="dxa"/>
          </w:tcPr>
          <w:p w:rsidR="00EC044C" w:rsidRDefault="00802EDD" w:rsidP="00CC65B2">
            <w:pPr>
              <w:rPr>
                <w:lang w:val="en-GB"/>
              </w:rPr>
            </w:pPr>
            <w:r>
              <w:rPr>
                <w:lang w:val="en-GB"/>
              </w:rPr>
              <w:t>Ownership</w:t>
            </w:r>
          </w:p>
        </w:tc>
      </w:tr>
      <w:tr w:rsidR="00EC044C" w:rsidTr="00EC044C">
        <w:tc>
          <w:tcPr>
            <w:tcW w:w="1804" w:type="dxa"/>
          </w:tcPr>
          <w:p w:rsidR="00EC044C" w:rsidRDefault="00EC044C" w:rsidP="00CC65B2">
            <w:pPr>
              <w:rPr>
                <w:lang w:val="en-GB"/>
              </w:rPr>
            </w:pPr>
          </w:p>
        </w:tc>
        <w:tc>
          <w:tcPr>
            <w:tcW w:w="1803" w:type="dxa"/>
          </w:tcPr>
          <w:p w:rsidR="00EC044C" w:rsidRDefault="00802EDD" w:rsidP="00CC65B2">
            <w:pPr>
              <w:rPr>
                <w:lang w:val="en-GB"/>
              </w:rPr>
            </w:pPr>
            <w:r>
              <w:rPr>
                <w:lang w:val="en-GB"/>
              </w:rPr>
              <w:t>2000</w:t>
            </w:r>
          </w:p>
        </w:tc>
        <w:tc>
          <w:tcPr>
            <w:tcW w:w="1803" w:type="dxa"/>
          </w:tcPr>
          <w:p w:rsidR="00EC044C" w:rsidRDefault="00802EDD" w:rsidP="00CC65B2">
            <w:pPr>
              <w:rPr>
                <w:lang w:val="en-GB"/>
              </w:rPr>
            </w:pPr>
            <w:r>
              <w:rPr>
                <w:lang w:val="en-GB"/>
              </w:rPr>
              <w:t>371</w:t>
            </w:r>
          </w:p>
        </w:tc>
        <w:tc>
          <w:tcPr>
            <w:tcW w:w="1803" w:type="dxa"/>
          </w:tcPr>
          <w:p w:rsidR="00EC044C" w:rsidRDefault="00802EDD" w:rsidP="00CC65B2">
            <w:pPr>
              <w:rPr>
                <w:lang w:val="en-GB"/>
              </w:rPr>
            </w:pPr>
            <w:r>
              <w:rPr>
                <w:lang w:val="en-GB"/>
              </w:rPr>
              <w:t>371</w:t>
            </w:r>
          </w:p>
        </w:tc>
        <w:tc>
          <w:tcPr>
            <w:tcW w:w="1803" w:type="dxa"/>
          </w:tcPr>
          <w:p w:rsidR="00EC044C" w:rsidRDefault="00802EDD" w:rsidP="00CC65B2">
            <w:pPr>
              <w:rPr>
                <w:lang w:val="en-GB"/>
              </w:rPr>
            </w:pPr>
            <w:r>
              <w:rPr>
                <w:lang w:val="en-GB"/>
              </w:rPr>
              <w:t>Public</w:t>
            </w:r>
          </w:p>
        </w:tc>
      </w:tr>
      <w:tr w:rsidR="00EC044C" w:rsidTr="00EC044C">
        <w:tc>
          <w:tcPr>
            <w:tcW w:w="1804" w:type="dxa"/>
          </w:tcPr>
          <w:p w:rsidR="00EC044C" w:rsidRDefault="00EC044C" w:rsidP="00CC65B2">
            <w:pPr>
              <w:rPr>
                <w:lang w:val="en-GB"/>
              </w:rPr>
            </w:pPr>
          </w:p>
        </w:tc>
        <w:tc>
          <w:tcPr>
            <w:tcW w:w="1803" w:type="dxa"/>
          </w:tcPr>
          <w:p w:rsidR="00EC044C" w:rsidRDefault="00EC044C" w:rsidP="00CC65B2">
            <w:pPr>
              <w:rPr>
                <w:lang w:val="en-GB"/>
              </w:rPr>
            </w:pPr>
          </w:p>
        </w:tc>
        <w:tc>
          <w:tcPr>
            <w:tcW w:w="1803" w:type="dxa"/>
          </w:tcPr>
          <w:p w:rsidR="00EC044C" w:rsidRDefault="00802EDD" w:rsidP="00CC65B2">
            <w:pPr>
              <w:rPr>
                <w:lang w:val="en-GB"/>
              </w:rPr>
            </w:pPr>
            <w:r>
              <w:rPr>
                <w:lang w:val="en-GB"/>
              </w:rPr>
              <w:t>629</w:t>
            </w:r>
          </w:p>
        </w:tc>
        <w:tc>
          <w:tcPr>
            <w:tcW w:w="1803" w:type="dxa"/>
          </w:tcPr>
          <w:p w:rsidR="00EC044C" w:rsidRDefault="00802EDD" w:rsidP="00CC65B2">
            <w:pPr>
              <w:rPr>
                <w:lang w:val="en-GB"/>
              </w:rPr>
            </w:pPr>
            <w:r>
              <w:rPr>
                <w:lang w:val="en-GB"/>
              </w:rPr>
              <w:t>629</w:t>
            </w:r>
          </w:p>
        </w:tc>
        <w:tc>
          <w:tcPr>
            <w:tcW w:w="1803" w:type="dxa"/>
          </w:tcPr>
          <w:p w:rsidR="00EC044C" w:rsidRDefault="00802EDD" w:rsidP="00CC65B2">
            <w:pPr>
              <w:rPr>
                <w:lang w:val="en-GB"/>
              </w:rPr>
            </w:pPr>
            <w:r>
              <w:rPr>
                <w:lang w:val="en-GB"/>
              </w:rPr>
              <w:t>Private</w:t>
            </w:r>
          </w:p>
        </w:tc>
      </w:tr>
      <w:tr w:rsidR="00EC044C" w:rsidTr="00EC044C">
        <w:tc>
          <w:tcPr>
            <w:tcW w:w="1804" w:type="dxa"/>
          </w:tcPr>
          <w:p w:rsidR="00EC044C" w:rsidRDefault="00802EDD" w:rsidP="00CC65B2">
            <w:pPr>
              <w:rPr>
                <w:lang w:val="en-GB"/>
              </w:rPr>
            </w:pPr>
            <w:r>
              <w:rPr>
                <w:lang w:val="en-GB"/>
              </w:rPr>
              <w:t>Total</w:t>
            </w:r>
          </w:p>
        </w:tc>
        <w:tc>
          <w:tcPr>
            <w:tcW w:w="1803" w:type="dxa"/>
          </w:tcPr>
          <w:p w:rsidR="00EC044C" w:rsidRDefault="00802EDD" w:rsidP="00CC65B2">
            <w:pPr>
              <w:rPr>
                <w:lang w:val="en-GB"/>
              </w:rPr>
            </w:pPr>
            <w:r>
              <w:rPr>
                <w:lang w:val="en-GB"/>
              </w:rPr>
              <w:t>2000</w:t>
            </w:r>
          </w:p>
        </w:tc>
        <w:tc>
          <w:tcPr>
            <w:tcW w:w="1803" w:type="dxa"/>
          </w:tcPr>
          <w:p w:rsidR="00EC044C" w:rsidRDefault="00802EDD" w:rsidP="00CC65B2">
            <w:pPr>
              <w:rPr>
                <w:lang w:val="en-GB"/>
              </w:rPr>
            </w:pPr>
            <w:r>
              <w:rPr>
                <w:lang w:val="en-GB"/>
              </w:rPr>
              <w:t>1000</w:t>
            </w:r>
          </w:p>
        </w:tc>
        <w:tc>
          <w:tcPr>
            <w:tcW w:w="1803" w:type="dxa"/>
          </w:tcPr>
          <w:p w:rsidR="00EC044C" w:rsidRDefault="00802EDD" w:rsidP="00CC65B2">
            <w:pPr>
              <w:rPr>
                <w:lang w:val="en-GB"/>
              </w:rPr>
            </w:pPr>
            <w:r>
              <w:rPr>
                <w:lang w:val="en-GB"/>
              </w:rPr>
              <w:t>1000</w:t>
            </w:r>
          </w:p>
        </w:tc>
        <w:tc>
          <w:tcPr>
            <w:tcW w:w="1803" w:type="dxa"/>
          </w:tcPr>
          <w:p w:rsidR="00EC044C" w:rsidRDefault="00EC044C" w:rsidP="00CC65B2">
            <w:pPr>
              <w:rPr>
                <w:lang w:val="en-GB"/>
              </w:rPr>
            </w:pPr>
          </w:p>
        </w:tc>
      </w:tr>
    </w:tbl>
    <w:p w:rsidR="004D02C9" w:rsidRDefault="004D02C9" w:rsidP="00CC65B2">
      <w:pPr>
        <w:rPr>
          <w:lang w:val="en-GB"/>
        </w:rPr>
      </w:pPr>
    </w:p>
    <w:p w:rsidR="00CC65B2" w:rsidRPr="00D37BD5" w:rsidRDefault="00C544A6" w:rsidP="00C544A6">
      <w:pPr>
        <w:pStyle w:val="ListParagraph"/>
        <w:numPr>
          <w:ilvl w:val="0"/>
          <w:numId w:val="4"/>
        </w:numPr>
        <w:rPr>
          <w:b/>
          <w:lang w:val="en-GB"/>
        </w:rPr>
      </w:pPr>
      <w:r w:rsidRPr="00D37BD5">
        <w:rPr>
          <w:b/>
          <w:lang w:val="en-GB"/>
        </w:rPr>
        <w:t>Densities</w:t>
      </w:r>
    </w:p>
    <w:p w:rsidR="00C544A6" w:rsidRDefault="00D779F8" w:rsidP="00C544A6">
      <w:pPr>
        <w:pStyle w:val="ListParagraph"/>
        <w:numPr>
          <w:ilvl w:val="0"/>
          <w:numId w:val="5"/>
        </w:numPr>
        <w:rPr>
          <w:lang w:val="en-GB"/>
        </w:rPr>
      </w:pPr>
      <w:r>
        <w:rPr>
          <w:lang w:val="en-GB"/>
        </w:rPr>
        <w:t xml:space="preserve">Sinn </w:t>
      </w:r>
      <w:proofErr w:type="spellStart"/>
      <w:r>
        <w:rPr>
          <w:lang w:val="en-GB"/>
        </w:rPr>
        <w:t>Féin</w:t>
      </w:r>
      <w:proofErr w:type="spellEnd"/>
      <w:r>
        <w:rPr>
          <w:lang w:val="en-GB"/>
        </w:rPr>
        <w:t xml:space="preserve"> welcomes the the lower density levels compared to the excessive levels contained in the previous </w:t>
      </w:r>
      <w:proofErr w:type="spellStart"/>
      <w:r>
        <w:rPr>
          <w:lang w:val="en-GB"/>
        </w:rPr>
        <w:t>Clonburris</w:t>
      </w:r>
      <w:proofErr w:type="spellEnd"/>
      <w:r>
        <w:rPr>
          <w:lang w:val="en-GB"/>
        </w:rPr>
        <w:t xml:space="preserve"> SDZ</w:t>
      </w:r>
    </w:p>
    <w:p w:rsidR="00D779F8" w:rsidRDefault="00D779F8" w:rsidP="00C544A6">
      <w:pPr>
        <w:pStyle w:val="ListParagraph"/>
        <w:numPr>
          <w:ilvl w:val="0"/>
          <w:numId w:val="5"/>
        </w:numPr>
        <w:rPr>
          <w:lang w:val="en-GB"/>
        </w:rPr>
      </w:pPr>
      <w:r>
        <w:rPr>
          <w:lang w:val="en-GB"/>
        </w:rPr>
        <w:t xml:space="preserve">Sinn </w:t>
      </w:r>
      <w:proofErr w:type="spellStart"/>
      <w:r>
        <w:rPr>
          <w:lang w:val="en-GB"/>
        </w:rPr>
        <w:t>Féin</w:t>
      </w:r>
      <w:proofErr w:type="spellEnd"/>
      <w:r>
        <w:rPr>
          <w:lang w:val="en-GB"/>
        </w:rPr>
        <w:t xml:space="preserve"> b</w:t>
      </w:r>
      <w:r w:rsidR="00357548">
        <w:rPr>
          <w:lang w:val="en-GB"/>
        </w:rPr>
        <w:t xml:space="preserve">elieves that the minimum target (8437units) </w:t>
      </w:r>
      <w:r>
        <w:rPr>
          <w:lang w:val="en-GB"/>
        </w:rPr>
        <w:t>as set out in p18 of the Draft Planning Scheme should in fact be the upper limit</w:t>
      </w:r>
    </w:p>
    <w:p w:rsidR="00D779F8" w:rsidRDefault="00D779F8" w:rsidP="00C544A6">
      <w:pPr>
        <w:pStyle w:val="ListParagraph"/>
        <w:numPr>
          <w:ilvl w:val="0"/>
          <w:numId w:val="5"/>
        </w:numPr>
        <w:rPr>
          <w:lang w:val="en-GB"/>
        </w:rPr>
      </w:pPr>
      <w:r>
        <w:rPr>
          <w:lang w:val="en-GB"/>
        </w:rPr>
        <w:t xml:space="preserve">Sinn </w:t>
      </w:r>
      <w:proofErr w:type="spellStart"/>
      <w:r>
        <w:rPr>
          <w:lang w:val="en-GB"/>
        </w:rPr>
        <w:t>Féin</w:t>
      </w:r>
      <w:proofErr w:type="spellEnd"/>
      <w:r>
        <w:rPr>
          <w:lang w:val="en-GB"/>
        </w:rPr>
        <w:t xml:space="preserve"> supports the concentration of higher densities close to the train stations</w:t>
      </w:r>
    </w:p>
    <w:p w:rsidR="00D779F8" w:rsidRDefault="00D779F8" w:rsidP="00C544A6">
      <w:pPr>
        <w:pStyle w:val="ListParagraph"/>
        <w:numPr>
          <w:ilvl w:val="0"/>
          <w:numId w:val="5"/>
        </w:numPr>
        <w:rPr>
          <w:lang w:val="en-GB"/>
        </w:rPr>
      </w:pPr>
      <w:r>
        <w:rPr>
          <w:lang w:val="en-GB"/>
        </w:rPr>
        <w:t xml:space="preserve">However Sinn </w:t>
      </w:r>
      <w:proofErr w:type="spellStart"/>
      <w:r>
        <w:rPr>
          <w:lang w:val="en-GB"/>
        </w:rPr>
        <w:t>Féin</w:t>
      </w:r>
      <w:proofErr w:type="spellEnd"/>
      <w:r>
        <w:rPr>
          <w:lang w:val="en-GB"/>
        </w:rPr>
        <w:t xml:space="preserve"> believes that the Draft Plan must be amended to lower the densities in those zones adjacent to existing residential areas</w:t>
      </w:r>
      <w:r w:rsidR="002765AE">
        <w:rPr>
          <w:lang w:val="en-GB"/>
        </w:rPr>
        <w:t xml:space="preserve"> (such as </w:t>
      </w:r>
      <w:proofErr w:type="spellStart"/>
      <w:r w:rsidR="002765AE">
        <w:rPr>
          <w:lang w:val="en-GB"/>
        </w:rPr>
        <w:t>Ashwood</w:t>
      </w:r>
      <w:proofErr w:type="spellEnd"/>
      <w:r w:rsidR="002765AE">
        <w:rPr>
          <w:lang w:val="en-GB"/>
        </w:rPr>
        <w:t xml:space="preserve"> etc)</w:t>
      </w:r>
      <w:r>
        <w:rPr>
          <w:lang w:val="en-GB"/>
        </w:rPr>
        <w:t>. We believe that densities should be graduated upwards from the existing residential areas</w:t>
      </w:r>
      <w:r w:rsidR="00B16290">
        <w:rPr>
          <w:lang w:val="en-GB"/>
        </w:rPr>
        <w:t xml:space="preserve"> rather than imposing higher residential buildings immediately beside existing estates and traveller sites.</w:t>
      </w:r>
    </w:p>
    <w:p w:rsidR="00D779F8" w:rsidRDefault="00D779F8" w:rsidP="00B16290">
      <w:pPr>
        <w:rPr>
          <w:lang w:val="en-GB"/>
        </w:rPr>
      </w:pPr>
    </w:p>
    <w:p w:rsidR="00B16290" w:rsidRPr="00D37BD5" w:rsidRDefault="00B16290" w:rsidP="00B16290">
      <w:pPr>
        <w:pStyle w:val="ListParagraph"/>
        <w:numPr>
          <w:ilvl w:val="0"/>
          <w:numId w:val="4"/>
        </w:numPr>
        <w:rPr>
          <w:b/>
          <w:lang w:val="en-GB"/>
        </w:rPr>
      </w:pPr>
      <w:r w:rsidRPr="00D37BD5">
        <w:rPr>
          <w:b/>
          <w:lang w:val="en-GB"/>
        </w:rPr>
        <w:t>Permeability</w:t>
      </w:r>
    </w:p>
    <w:p w:rsidR="00B16290" w:rsidRDefault="00B16290" w:rsidP="00B16290">
      <w:pPr>
        <w:pStyle w:val="ListParagraph"/>
        <w:numPr>
          <w:ilvl w:val="0"/>
          <w:numId w:val="6"/>
        </w:numPr>
        <w:rPr>
          <w:lang w:val="en-GB"/>
        </w:rPr>
      </w:pPr>
      <w:r>
        <w:rPr>
          <w:lang w:val="en-GB"/>
        </w:rPr>
        <w:t xml:space="preserve">Notwithstanding existing Council on permeability Sinn </w:t>
      </w:r>
      <w:proofErr w:type="spellStart"/>
      <w:r>
        <w:rPr>
          <w:lang w:val="en-GB"/>
        </w:rPr>
        <w:t>Féin</w:t>
      </w:r>
      <w:proofErr w:type="spellEnd"/>
      <w:r>
        <w:rPr>
          <w:lang w:val="en-GB"/>
        </w:rPr>
        <w:t xml:space="preserve"> believes that the SDZ should limit the opening up of existing settled estates with new pedestrian or </w:t>
      </w:r>
      <w:r w:rsidR="00D84BEB">
        <w:rPr>
          <w:lang w:val="en-GB"/>
        </w:rPr>
        <w:t>vehicular</w:t>
      </w:r>
      <w:r>
        <w:rPr>
          <w:lang w:val="en-GB"/>
        </w:rPr>
        <w:t xml:space="preserve"> access points, particularly in </w:t>
      </w:r>
      <w:proofErr w:type="spellStart"/>
      <w:r>
        <w:rPr>
          <w:lang w:val="en-GB"/>
        </w:rPr>
        <w:t>Ashwood</w:t>
      </w:r>
      <w:proofErr w:type="spellEnd"/>
      <w:r>
        <w:rPr>
          <w:lang w:val="en-GB"/>
        </w:rPr>
        <w:t xml:space="preserve">, </w:t>
      </w:r>
      <w:proofErr w:type="spellStart"/>
      <w:r>
        <w:rPr>
          <w:lang w:val="en-GB"/>
        </w:rPr>
        <w:t>Tullyhall</w:t>
      </w:r>
      <w:proofErr w:type="spellEnd"/>
      <w:r>
        <w:rPr>
          <w:lang w:val="en-GB"/>
        </w:rPr>
        <w:t xml:space="preserve">, </w:t>
      </w:r>
      <w:proofErr w:type="spellStart"/>
      <w:r>
        <w:rPr>
          <w:lang w:val="en-GB"/>
        </w:rPr>
        <w:t>Oldbridge</w:t>
      </w:r>
      <w:proofErr w:type="spellEnd"/>
      <w:r>
        <w:rPr>
          <w:lang w:val="en-GB"/>
        </w:rPr>
        <w:t xml:space="preserve">, </w:t>
      </w:r>
      <w:proofErr w:type="spellStart"/>
      <w:r>
        <w:rPr>
          <w:lang w:val="en-GB"/>
        </w:rPr>
        <w:t>Rosberry</w:t>
      </w:r>
      <w:proofErr w:type="spellEnd"/>
      <w:r>
        <w:rPr>
          <w:lang w:val="en-GB"/>
        </w:rPr>
        <w:t xml:space="preserve"> and </w:t>
      </w:r>
      <w:proofErr w:type="spellStart"/>
      <w:r>
        <w:rPr>
          <w:lang w:val="en-GB"/>
        </w:rPr>
        <w:t>Foxborough</w:t>
      </w:r>
      <w:proofErr w:type="spellEnd"/>
      <w:r>
        <w:rPr>
          <w:lang w:val="en-GB"/>
        </w:rPr>
        <w:t>)</w:t>
      </w:r>
    </w:p>
    <w:p w:rsidR="008977E9" w:rsidRDefault="008977E9" w:rsidP="00B16290">
      <w:pPr>
        <w:pStyle w:val="ListParagraph"/>
        <w:numPr>
          <w:ilvl w:val="0"/>
          <w:numId w:val="6"/>
        </w:numPr>
        <w:rPr>
          <w:lang w:val="en-GB"/>
        </w:rPr>
      </w:pPr>
      <w:r>
        <w:rPr>
          <w:lang w:val="en-GB"/>
        </w:rPr>
        <w:t>Existing cul-de-sacs should not be opened up</w:t>
      </w:r>
      <w:r w:rsidR="001B6C90">
        <w:rPr>
          <w:lang w:val="en-GB"/>
        </w:rPr>
        <w:t xml:space="preserve"> in order to preserve the integrity of existing settled estates.</w:t>
      </w:r>
    </w:p>
    <w:p w:rsidR="00D84BEB" w:rsidRDefault="00D84BEB" w:rsidP="00D84BEB">
      <w:pPr>
        <w:rPr>
          <w:lang w:val="en-GB"/>
        </w:rPr>
      </w:pPr>
    </w:p>
    <w:p w:rsidR="00D84BEB" w:rsidRPr="00D37BD5" w:rsidRDefault="00D84BEB" w:rsidP="00D84BEB">
      <w:pPr>
        <w:pStyle w:val="ListParagraph"/>
        <w:numPr>
          <w:ilvl w:val="0"/>
          <w:numId w:val="4"/>
        </w:numPr>
        <w:rPr>
          <w:b/>
          <w:lang w:val="en-GB"/>
        </w:rPr>
      </w:pPr>
      <w:r w:rsidRPr="00D37BD5">
        <w:rPr>
          <w:b/>
          <w:lang w:val="en-GB"/>
        </w:rPr>
        <w:t>Amenities</w:t>
      </w:r>
    </w:p>
    <w:p w:rsidR="00D84BEB" w:rsidRDefault="00240B01" w:rsidP="00D84BEB">
      <w:pPr>
        <w:pStyle w:val="ListParagraph"/>
        <w:numPr>
          <w:ilvl w:val="0"/>
          <w:numId w:val="6"/>
        </w:numPr>
        <w:rPr>
          <w:lang w:val="en-GB"/>
        </w:rPr>
      </w:pPr>
      <w:r>
        <w:rPr>
          <w:lang w:val="en-GB"/>
        </w:rPr>
        <w:t xml:space="preserve">Central to the success of the SDZ is its ability to deliver social and economic amenities and infrastructure to meet the needs of the existing community </w:t>
      </w:r>
      <w:r w:rsidR="00AE175B">
        <w:rPr>
          <w:lang w:val="en-GB"/>
        </w:rPr>
        <w:t>and future residents</w:t>
      </w:r>
    </w:p>
    <w:p w:rsidR="00AE175B" w:rsidRDefault="00AE175B" w:rsidP="00D84BEB">
      <w:pPr>
        <w:pStyle w:val="ListParagraph"/>
        <w:numPr>
          <w:ilvl w:val="0"/>
          <w:numId w:val="6"/>
        </w:numPr>
        <w:rPr>
          <w:lang w:val="en-GB"/>
        </w:rPr>
      </w:pPr>
      <w:r>
        <w:rPr>
          <w:lang w:val="en-GB"/>
        </w:rPr>
        <w:lastRenderedPageBreak/>
        <w:t xml:space="preserve">The SDZ must include adequate provision of land for schools, community and sports facilities, play facilities, </w:t>
      </w:r>
      <w:r w:rsidR="00556F56">
        <w:rPr>
          <w:lang w:val="en-GB"/>
        </w:rPr>
        <w:t>retail, employment and childcare.</w:t>
      </w:r>
    </w:p>
    <w:p w:rsidR="00556F56" w:rsidRDefault="00556F56" w:rsidP="00D84BEB">
      <w:pPr>
        <w:pStyle w:val="ListParagraph"/>
        <w:numPr>
          <w:ilvl w:val="0"/>
          <w:numId w:val="6"/>
        </w:numPr>
        <w:rPr>
          <w:lang w:val="en-GB"/>
        </w:rPr>
      </w:pPr>
      <w:r>
        <w:rPr>
          <w:lang w:val="en-GB"/>
        </w:rPr>
        <w:t xml:space="preserve">The SDZ should be accompanied by a capital programme indicating when </w:t>
      </w:r>
      <w:r w:rsidR="00D16D0C">
        <w:rPr>
          <w:lang w:val="en-GB"/>
        </w:rPr>
        <w:t>specific facilities such as schools and community centres are to be built, where the funding is coming from and when the facilities will be provided</w:t>
      </w:r>
    </w:p>
    <w:p w:rsidR="001B6C90" w:rsidRDefault="001B6C90" w:rsidP="00D84BEB">
      <w:pPr>
        <w:pStyle w:val="ListParagraph"/>
        <w:numPr>
          <w:ilvl w:val="0"/>
          <w:numId w:val="6"/>
        </w:numPr>
        <w:rPr>
          <w:lang w:val="en-GB"/>
        </w:rPr>
      </w:pPr>
      <w:r>
        <w:rPr>
          <w:lang w:val="en-GB"/>
        </w:rPr>
        <w:t>The Council should engage with existing sports clubs and associations prior to the Managers Report to ensure that all opportunities for improving sporting and community facilities are availed of in the final plan.</w:t>
      </w:r>
    </w:p>
    <w:p w:rsidR="00D16D0C" w:rsidRDefault="008531F1" w:rsidP="00D84BEB">
      <w:pPr>
        <w:pStyle w:val="ListParagraph"/>
        <w:numPr>
          <w:ilvl w:val="0"/>
          <w:numId w:val="6"/>
        </w:numPr>
        <w:rPr>
          <w:lang w:val="en-GB"/>
        </w:rPr>
      </w:pPr>
      <w:r>
        <w:rPr>
          <w:lang w:val="en-GB"/>
        </w:rPr>
        <w:t xml:space="preserve">All Government </w:t>
      </w:r>
      <w:r w:rsidR="001B6C90">
        <w:rPr>
          <w:lang w:val="en-GB"/>
        </w:rPr>
        <w:t>Departments, agencies</w:t>
      </w:r>
      <w:r>
        <w:rPr>
          <w:lang w:val="en-GB"/>
        </w:rPr>
        <w:t xml:space="preserve"> and public funded bodies who have responsibility for the provision of amenities and infrastructure should be required to submit information for this capital plan.</w:t>
      </w:r>
    </w:p>
    <w:p w:rsidR="00DA49C9" w:rsidRPr="00D84BEB" w:rsidRDefault="00DA49C9" w:rsidP="00DA49C9">
      <w:pPr>
        <w:pStyle w:val="ListParagraph"/>
        <w:ind w:left="360"/>
        <w:rPr>
          <w:lang w:val="en-GB"/>
        </w:rPr>
      </w:pPr>
    </w:p>
    <w:p w:rsidR="00D84BEB" w:rsidRPr="00D37BD5" w:rsidRDefault="00D84BEB" w:rsidP="00D84BEB">
      <w:pPr>
        <w:pStyle w:val="ListParagraph"/>
        <w:numPr>
          <w:ilvl w:val="0"/>
          <w:numId w:val="4"/>
        </w:numPr>
        <w:rPr>
          <w:b/>
          <w:lang w:val="en-GB"/>
        </w:rPr>
      </w:pPr>
      <w:r w:rsidRPr="00D37BD5">
        <w:rPr>
          <w:b/>
          <w:lang w:val="en-GB"/>
        </w:rPr>
        <w:t>Traffic &amp; Transport</w:t>
      </w:r>
    </w:p>
    <w:p w:rsidR="00D84BEB" w:rsidRDefault="00DA49C9" w:rsidP="00D84BEB">
      <w:pPr>
        <w:pStyle w:val="ListParagraph"/>
        <w:numPr>
          <w:ilvl w:val="0"/>
          <w:numId w:val="6"/>
        </w:numPr>
        <w:rPr>
          <w:lang w:val="en-GB"/>
        </w:rPr>
      </w:pPr>
      <w:r>
        <w:rPr>
          <w:lang w:val="en-GB"/>
        </w:rPr>
        <w:t xml:space="preserve"> </w:t>
      </w:r>
      <w:r w:rsidR="005C00A9">
        <w:rPr>
          <w:lang w:val="en-GB"/>
        </w:rPr>
        <w:t xml:space="preserve">Traffic levels, particularly at at peak </w:t>
      </w:r>
      <w:r w:rsidR="00453CDE">
        <w:rPr>
          <w:lang w:val="en-GB"/>
        </w:rPr>
        <w:t xml:space="preserve">travel to/from work </w:t>
      </w:r>
      <w:r w:rsidR="005C00A9">
        <w:rPr>
          <w:lang w:val="en-GB"/>
        </w:rPr>
        <w:t xml:space="preserve">and school </w:t>
      </w:r>
      <w:r w:rsidR="00453CDE">
        <w:rPr>
          <w:lang w:val="en-GB"/>
        </w:rPr>
        <w:t>drop off/collection times, are</w:t>
      </w:r>
      <w:r w:rsidR="005C00A9">
        <w:rPr>
          <w:lang w:val="en-GB"/>
        </w:rPr>
        <w:t xml:space="preserve"> currently a significant concern for residents living adjacent to the boundary of the SDZ</w:t>
      </w:r>
    </w:p>
    <w:p w:rsidR="005C00A9" w:rsidRDefault="003D2207" w:rsidP="00D84BEB">
      <w:pPr>
        <w:pStyle w:val="ListParagraph"/>
        <w:numPr>
          <w:ilvl w:val="0"/>
          <w:numId w:val="6"/>
        </w:numPr>
        <w:rPr>
          <w:lang w:val="en-GB"/>
        </w:rPr>
      </w:pPr>
      <w:r>
        <w:rPr>
          <w:lang w:val="en-GB"/>
        </w:rPr>
        <w:t xml:space="preserve">It is not clear how the proposed road network contained in the </w:t>
      </w:r>
      <w:r w:rsidR="009E059A">
        <w:rPr>
          <w:lang w:val="en-GB"/>
        </w:rPr>
        <w:t>Draft Planning Scheme will address existing and future traffic volumes</w:t>
      </w:r>
    </w:p>
    <w:p w:rsidR="00247807" w:rsidRDefault="00247807" w:rsidP="00D84BEB">
      <w:pPr>
        <w:pStyle w:val="ListParagraph"/>
        <w:numPr>
          <w:ilvl w:val="0"/>
          <w:numId w:val="6"/>
        </w:numPr>
        <w:rPr>
          <w:lang w:val="en-GB"/>
        </w:rPr>
      </w:pPr>
      <w:r>
        <w:rPr>
          <w:lang w:val="en-GB"/>
        </w:rPr>
        <w:t xml:space="preserve">Sinn </w:t>
      </w:r>
      <w:proofErr w:type="spellStart"/>
      <w:r>
        <w:rPr>
          <w:lang w:val="en-GB"/>
        </w:rPr>
        <w:t>F</w:t>
      </w:r>
      <w:r w:rsidR="0044384E">
        <w:rPr>
          <w:lang w:val="en-GB"/>
        </w:rPr>
        <w:t>éin</w:t>
      </w:r>
      <w:proofErr w:type="spellEnd"/>
      <w:r w:rsidR="0044384E">
        <w:rPr>
          <w:lang w:val="en-GB"/>
        </w:rPr>
        <w:t xml:space="preserve"> believes that there is considerable merit in many of the</w:t>
      </w:r>
      <w:r>
        <w:rPr>
          <w:lang w:val="en-GB"/>
        </w:rPr>
        <w:t xml:space="preserve"> detailed proposals contained in the </w:t>
      </w:r>
      <w:proofErr w:type="spellStart"/>
      <w:r>
        <w:rPr>
          <w:lang w:val="en-GB"/>
        </w:rPr>
        <w:t>Clonburris</w:t>
      </w:r>
      <w:proofErr w:type="spellEnd"/>
      <w:r>
        <w:rPr>
          <w:lang w:val="en-GB"/>
        </w:rPr>
        <w:t xml:space="preserve"> Lucan </w:t>
      </w:r>
      <w:r w:rsidR="006B66AD">
        <w:rPr>
          <w:lang w:val="en-GB"/>
        </w:rPr>
        <w:t xml:space="preserve">Action Group and requests that the Managers Report provides a detailed </w:t>
      </w:r>
      <w:r w:rsidR="002B5FE5">
        <w:rPr>
          <w:lang w:val="en-GB"/>
        </w:rPr>
        <w:t>response to each including</w:t>
      </w:r>
      <w:r w:rsidR="00612CE3">
        <w:rPr>
          <w:lang w:val="en-GB"/>
        </w:rPr>
        <w:t xml:space="preserve"> the</w:t>
      </w:r>
      <w:r w:rsidR="002B5FE5">
        <w:rPr>
          <w:lang w:val="en-GB"/>
        </w:rPr>
        <w:t xml:space="preserve"> upgrading </w:t>
      </w:r>
      <w:r w:rsidR="00612CE3">
        <w:rPr>
          <w:lang w:val="en-GB"/>
        </w:rPr>
        <w:t>of</w:t>
      </w:r>
      <w:r w:rsidR="002B5FE5">
        <w:rPr>
          <w:lang w:val="en-GB"/>
        </w:rPr>
        <w:t xml:space="preserve"> the R120, Ou</w:t>
      </w:r>
      <w:r w:rsidR="00612CE3">
        <w:rPr>
          <w:lang w:val="en-GB"/>
        </w:rPr>
        <w:t xml:space="preserve">ter Ring Road and </w:t>
      </w:r>
      <w:proofErr w:type="spellStart"/>
      <w:r w:rsidR="00612CE3">
        <w:rPr>
          <w:lang w:val="en-GB"/>
        </w:rPr>
        <w:t>Fonthill</w:t>
      </w:r>
      <w:proofErr w:type="spellEnd"/>
      <w:r w:rsidR="00612CE3">
        <w:rPr>
          <w:lang w:val="en-GB"/>
        </w:rPr>
        <w:t xml:space="preserve"> Road and</w:t>
      </w:r>
      <w:r w:rsidR="002B5FE5">
        <w:rPr>
          <w:lang w:val="en-GB"/>
        </w:rPr>
        <w:t xml:space="preserve"> the upgrading of the </w:t>
      </w:r>
      <w:proofErr w:type="spellStart"/>
      <w:r w:rsidR="002B5FE5">
        <w:rPr>
          <w:lang w:val="en-GB"/>
        </w:rPr>
        <w:t>Celbridge</w:t>
      </w:r>
      <w:proofErr w:type="spellEnd"/>
      <w:r w:rsidR="002B5FE5">
        <w:rPr>
          <w:lang w:val="en-GB"/>
        </w:rPr>
        <w:t xml:space="preserve"> Link Road from Adamstown</w:t>
      </w:r>
    </w:p>
    <w:p w:rsidR="009E059A" w:rsidRDefault="009E059A" w:rsidP="00D84BEB">
      <w:pPr>
        <w:pStyle w:val="ListParagraph"/>
        <w:numPr>
          <w:ilvl w:val="0"/>
          <w:numId w:val="6"/>
        </w:numPr>
        <w:rPr>
          <w:lang w:val="en-GB"/>
        </w:rPr>
      </w:pPr>
      <w:r>
        <w:rPr>
          <w:lang w:val="en-GB"/>
        </w:rPr>
        <w:t>There is also a need for a more ambitious public transport policy</w:t>
      </w:r>
      <w:r w:rsidR="00247807">
        <w:rPr>
          <w:lang w:val="en-GB"/>
        </w:rPr>
        <w:t xml:space="preserve"> fully integrated into the SDZ proposal</w:t>
      </w:r>
      <w:r w:rsidR="00612CE3">
        <w:rPr>
          <w:lang w:val="en-GB"/>
        </w:rPr>
        <w:t xml:space="preserve"> setting out clear times lines for the </w:t>
      </w:r>
      <w:r w:rsidR="00CD62F8">
        <w:rPr>
          <w:lang w:val="en-GB"/>
        </w:rPr>
        <w:t>provision of additional bus services and routes, opening and servicing of existing train stations</w:t>
      </w:r>
      <w:r w:rsidR="00253DA5">
        <w:rPr>
          <w:lang w:val="en-GB"/>
        </w:rPr>
        <w:t xml:space="preserve"> (ie earlier phasing of opening of </w:t>
      </w:r>
      <w:proofErr w:type="spellStart"/>
      <w:r w:rsidR="00253DA5">
        <w:rPr>
          <w:lang w:val="en-GB"/>
        </w:rPr>
        <w:t>Kishogue</w:t>
      </w:r>
      <w:proofErr w:type="spellEnd"/>
      <w:r w:rsidR="00253DA5">
        <w:rPr>
          <w:lang w:val="en-GB"/>
        </w:rPr>
        <w:t xml:space="preserve"> Station)</w:t>
      </w:r>
      <w:r w:rsidR="00CD62F8">
        <w:rPr>
          <w:lang w:val="en-GB"/>
        </w:rPr>
        <w:t xml:space="preserve">, future plans for the Lucan to Lucan and Dart to </w:t>
      </w:r>
      <w:proofErr w:type="spellStart"/>
      <w:r w:rsidR="00CD62F8">
        <w:rPr>
          <w:lang w:val="en-GB"/>
        </w:rPr>
        <w:t>Hazelhatch</w:t>
      </w:r>
      <w:proofErr w:type="spellEnd"/>
    </w:p>
    <w:p w:rsidR="0001096A" w:rsidRDefault="0001096A" w:rsidP="00D84BEB">
      <w:pPr>
        <w:pStyle w:val="ListParagraph"/>
        <w:numPr>
          <w:ilvl w:val="0"/>
          <w:numId w:val="6"/>
        </w:numPr>
        <w:rPr>
          <w:lang w:val="en-GB"/>
        </w:rPr>
      </w:pPr>
      <w:r>
        <w:rPr>
          <w:lang w:val="en-GB"/>
        </w:rPr>
        <w:t xml:space="preserve">Sinn </w:t>
      </w:r>
      <w:proofErr w:type="spellStart"/>
      <w:r>
        <w:rPr>
          <w:lang w:val="en-GB"/>
        </w:rPr>
        <w:t>Féin</w:t>
      </w:r>
      <w:proofErr w:type="spellEnd"/>
      <w:r>
        <w:rPr>
          <w:lang w:val="en-GB"/>
        </w:rPr>
        <w:t xml:space="preserve"> also believes that specific attention needs to be paid to the local of new schools to ensure that the specific congestion issues that occur at scho</w:t>
      </w:r>
      <w:r w:rsidR="00DD25B9">
        <w:rPr>
          <w:lang w:val="en-GB"/>
        </w:rPr>
        <w:t xml:space="preserve">ol </w:t>
      </w:r>
      <w:r>
        <w:rPr>
          <w:lang w:val="en-GB"/>
        </w:rPr>
        <w:t>drop off and collection times is avoided and that there is no over concentration of schools (existing and new) with the consequent additional traffic burden at specific locations.</w:t>
      </w:r>
    </w:p>
    <w:p w:rsidR="00DA49C9" w:rsidRPr="00D84BEB" w:rsidRDefault="00DA49C9" w:rsidP="00DA49C9">
      <w:pPr>
        <w:pStyle w:val="ListParagraph"/>
        <w:ind w:left="360"/>
        <w:rPr>
          <w:lang w:val="en-GB"/>
        </w:rPr>
      </w:pPr>
    </w:p>
    <w:p w:rsidR="00D84BEB" w:rsidRPr="00D37BD5" w:rsidRDefault="00D84BEB" w:rsidP="00D84BEB">
      <w:pPr>
        <w:pStyle w:val="ListParagraph"/>
        <w:numPr>
          <w:ilvl w:val="0"/>
          <w:numId w:val="4"/>
        </w:numPr>
        <w:rPr>
          <w:b/>
          <w:lang w:val="en-GB"/>
        </w:rPr>
      </w:pPr>
      <w:r w:rsidRPr="00D37BD5">
        <w:rPr>
          <w:b/>
          <w:lang w:val="en-GB"/>
        </w:rPr>
        <w:t>Phasing</w:t>
      </w:r>
    </w:p>
    <w:p w:rsidR="00D84BEB" w:rsidRDefault="0001096A" w:rsidP="00D84BEB">
      <w:pPr>
        <w:pStyle w:val="ListParagraph"/>
        <w:numPr>
          <w:ilvl w:val="0"/>
          <w:numId w:val="6"/>
        </w:numPr>
        <w:rPr>
          <w:lang w:val="en-GB"/>
        </w:rPr>
      </w:pPr>
      <w:r>
        <w:rPr>
          <w:lang w:val="en-GB"/>
        </w:rPr>
        <w:t xml:space="preserve">Sinn </w:t>
      </w:r>
      <w:proofErr w:type="spellStart"/>
      <w:r>
        <w:rPr>
          <w:lang w:val="en-GB"/>
        </w:rPr>
        <w:t>Féin</w:t>
      </w:r>
      <w:proofErr w:type="spellEnd"/>
      <w:r>
        <w:rPr>
          <w:lang w:val="en-GB"/>
        </w:rPr>
        <w:t xml:space="preserve"> believes that the </w:t>
      </w:r>
      <w:proofErr w:type="spellStart"/>
      <w:r>
        <w:rPr>
          <w:lang w:val="en-GB"/>
        </w:rPr>
        <w:t>Clonburris</w:t>
      </w:r>
      <w:proofErr w:type="spellEnd"/>
      <w:r>
        <w:rPr>
          <w:lang w:val="en-GB"/>
        </w:rPr>
        <w:t xml:space="preserve"> SDZ must learn lessons from previous SDZs including in Adamstown.</w:t>
      </w:r>
    </w:p>
    <w:p w:rsidR="0001096A" w:rsidRDefault="0001096A" w:rsidP="00D84BEB">
      <w:pPr>
        <w:pStyle w:val="ListParagraph"/>
        <w:numPr>
          <w:ilvl w:val="0"/>
          <w:numId w:val="6"/>
        </w:numPr>
        <w:rPr>
          <w:lang w:val="en-GB"/>
        </w:rPr>
      </w:pPr>
      <w:r>
        <w:rPr>
          <w:lang w:val="en-GB"/>
        </w:rPr>
        <w:t>Key to the success of the SDZ is making the residential development explicitly tied to the development of the social and economic infrastructure and amenities.</w:t>
      </w:r>
    </w:p>
    <w:p w:rsidR="0001096A" w:rsidRDefault="0001096A" w:rsidP="00D84BEB">
      <w:pPr>
        <w:pStyle w:val="ListParagraph"/>
        <w:numPr>
          <w:ilvl w:val="0"/>
          <w:numId w:val="6"/>
        </w:numPr>
        <w:rPr>
          <w:lang w:val="en-GB"/>
        </w:rPr>
      </w:pPr>
      <w:r>
        <w:rPr>
          <w:lang w:val="en-GB"/>
        </w:rPr>
        <w:t>The current phasing proposals contained in Section 4.3 of the Draft Planning Scheme is not sufficiently robust to ensure adequate phasing occurs</w:t>
      </w:r>
    </w:p>
    <w:p w:rsidR="0001096A" w:rsidRDefault="0001096A" w:rsidP="00D84BEB">
      <w:pPr>
        <w:pStyle w:val="ListParagraph"/>
        <w:numPr>
          <w:ilvl w:val="0"/>
          <w:numId w:val="6"/>
        </w:numPr>
        <w:rPr>
          <w:lang w:val="en-GB"/>
        </w:rPr>
      </w:pPr>
      <w:r>
        <w:rPr>
          <w:lang w:val="en-GB"/>
        </w:rPr>
        <w:t xml:space="preserve">Following the Publication of the Managers Report and prior to the submission of amendments by Councillors we would recommend that the Manager holds a specific briefing session and discussion with Councillors and </w:t>
      </w:r>
      <w:proofErr w:type="spellStart"/>
      <w:r>
        <w:rPr>
          <w:lang w:val="en-GB"/>
        </w:rPr>
        <w:t>TDs</w:t>
      </w:r>
      <w:proofErr w:type="spellEnd"/>
      <w:r>
        <w:rPr>
          <w:lang w:val="en-GB"/>
        </w:rPr>
        <w:t xml:space="preserve"> on this aspect of the plan.</w:t>
      </w:r>
    </w:p>
    <w:p w:rsidR="00253DA5" w:rsidRDefault="00253DA5" w:rsidP="00253DA5">
      <w:pPr>
        <w:pStyle w:val="ListParagraph"/>
        <w:ind w:left="360"/>
        <w:rPr>
          <w:lang w:val="en-GB"/>
        </w:rPr>
      </w:pPr>
    </w:p>
    <w:p w:rsidR="00253DA5" w:rsidRPr="00253DA5" w:rsidRDefault="00253DA5" w:rsidP="00253DA5">
      <w:pPr>
        <w:pStyle w:val="ListParagraph"/>
        <w:numPr>
          <w:ilvl w:val="0"/>
          <w:numId w:val="4"/>
        </w:numPr>
        <w:rPr>
          <w:b/>
          <w:lang w:val="en-GB"/>
        </w:rPr>
      </w:pPr>
      <w:r w:rsidRPr="00253DA5">
        <w:rPr>
          <w:b/>
          <w:lang w:val="en-GB"/>
        </w:rPr>
        <w:t>Social Clauses</w:t>
      </w:r>
    </w:p>
    <w:p w:rsidR="00253DA5" w:rsidRPr="00253DA5" w:rsidRDefault="00253DA5" w:rsidP="00253DA5">
      <w:pPr>
        <w:pStyle w:val="ListParagraph"/>
        <w:numPr>
          <w:ilvl w:val="0"/>
          <w:numId w:val="7"/>
        </w:numPr>
        <w:rPr>
          <w:lang w:val="en-GB"/>
        </w:rPr>
      </w:pPr>
      <w:r>
        <w:rPr>
          <w:lang w:val="en-GB"/>
        </w:rPr>
        <w:t xml:space="preserve">While not strictly within the scope of an SDZ plan Sinn </w:t>
      </w:r>
      <w:proofErr w:type="spellStart"/>
      <w:r>
        <w:rPr>
          <w:lang w:val="en-GB"/>
        </w:rPr>
        <w:t>Féin</w:t>
      </w:r>
      <w:proofErr w:type="spellEnd"/>
      <w:r>
        <w:rPr>
          <w:lang w:val="en-GB"/>
        </w:rPr>
        <w:t xml:space="preserve"> believes that any development of this site must provide a real jobs dividend for the local community. The best way to do this is to ensure that all publicly Dundee projects are required to have Social Clauses requiring a percentage of employment to come from the live register and a percentage of contractors and supplies to be below a certain size. The Council should also endeavour to encourage private developers to apply similar clauses albeit on a voluntary basis in private developments.</w:t>
      </w:r>
    </w:p>
    <w:sectPr w:rsidR="00253DA5" w:rsidRPr="00253DA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10" w:rsidRDefault="00120410" w:rsidP="00D9485F">
      <w:r>
        <w:separator/>
      </w:r>
    </w:p>
  </w:endnote>
  <w:endnote w:type="continuationSeparator" w:id="0">
    <w:p w:rsidR="00120410" w:rsidRDefault="00120410" w:rsidP="00D9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4783063"/>
      <w:docPartObj>
        <w:docPartGallery w:val="Page Numbers (Bottom of Page)"/>
        <w:docPartUnique/>
      </w:docPartObj>
    </w:sdtPr>
    <w:sdtEndPr>
      <w:rPr>
        <w:rStyle w:val="PageNumber"/>
      </w:rPr>
    </w:sdtEndPr>
    <w:sdtContent>
      <w:p w:rsidR="00D9485F" w:rsidRDefault="00D9485F" w:rsidP="00CB7E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9485F" w:rsidRDefault="00D9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3023312"/>
      <w:docPartObj>
        <w:docPartGallery w:val="Page Numbers (Bottom of Page)"/>
        <w:docPartUnique/>
      </w:docPartObj>
    </w:sdtPr>
    <w:sdtEndPr>
      <w:rPr>
        <w:rStyle w:val="PageNumber"/>
      </w:rPr>
    </w:sdtEndPr>
    <w:sdtContent>
      <w:p w:rsidR="00D9485F" w:rsidRDefault="00D9485F" w:rsidP="00CB7E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40C4">
          <w:rPr>
            <w:rStyle w:val="PageNumber"/>
            <w:noProof/>
          </w:rPr>
          <w:t>2</w:t>
        </w:r>
        <w:r>
          <w:rPr>
            <w:rStyle w:val="PageNumber"/>
          </w:rPr>
          <w:fldChar w:fldCharType="end"/>
        </w:r>
      </w:p>
    </w:sdtContent>
  </w:sdt>
  <w:p w:rsidR="00D9485F" w:rsidRDefault="00D9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10" w:rsidRDefault="00120410" w:rsidP="00D9485F">
      <w:r>
        <w:separator/>
      </w:r>
    </w:p>
  </w:footnote>
  <w:footnote w:type="continuationSeparator" w:id="0">
    <w:p w:rsidR="00120410" w:rsidRDefault="00120410" w:rsidP="00D9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B73"/>
    <w:multiLevelType w:val="hybridMultilevel"/>
    <w:tmpl w:val="C584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D3679"/>
    <w:multiLevelType w:val="hybridMultilevel"/>
    <w:tmpl w:val="1CCC0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733528"/>
    <w:multiLevelType w:val="hybridMultilevel"/>
    <w:tmpl w:val="D80A8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B20C2E"/>
    <w:multiLevelType w:val="hybridMultilevel"/>
    <w:tmpl w:val="3C26C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927D6A"/>
    <w:multiLevelType w:val="hybridMultilevel"/>
    <w:tmpl w:val="1E56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0E557E"/>
    <w:multiLevelType w:val="hybridMultilevel"/>
    <w:tmpl w:val="036E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C34182"/>
    <w:multiLevelType w:val="hybridMultilevel"/>
    <w:tmpl w:val="D78A482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A6"/>
    <w:rsid w:val="0001096A"/>
    <w:rsid w:val="000560AA"/>
    <w:rsid w:val="000E4B84"/>
    <w:rsid w:val="000E5539"/>
    <w:rsid w:val="00120410"/>
    <w:rsid w:val="00133E3A"/>
    <w:rsid w:val="001B6C90"/>
    <w:rsid w:val="001C4984"/>
    <w:rsid w:val="001F30E9"/>
    <w:rsid w:val="00204C07"/>
    <w:rsid w:val="00240B01"/>
    <w:rsid w:val="00247807"/>
    <w:rsid w:val="00253DA5"/>
    <w:rsid w:val="002765AE"/>
    <w:rsid w:val="002823CE"/>
    <w:rsid w:val="002B5FE5"/>
    <w:rsid w:val="002C5B85"/>
    <w:rsid w:val="002D7984"/>
    <w:rsid w:val="002E078A"/>
    <w:rsid w:val="00304708"/>
    <w:rsid w:val="00314B3A"/>
    <w:rsid w:val="00326CFD"/>
    <w:rsid w:val="00342682"/>
    <w:rsid w:val="00357548"/>
    <w:rsid w:val="003769F7"/>
    <w:rsid w:val="003A3BE2"/>
    <w:rsid w:val="003D0736"/>
    <w:rsid w:val="003D2207"/>
    <w:rsid w:val="003E3FEC"/>
    <w:rsid w:val="003F576F"/>
    <w:rsid w:val="00407D81"/>
    <w:rsid w:val="00441856"/>
    <w:rsid w:val="0044384E"/>
    <w:rsid w:val="00453CDE"/>
    <w:rsid w:val="00462101"/>
    <w:rsid w:val="004D00F7"/>
    <w:rsid w:val="004D02C9"/>
    <w:rsid w:val="004E112D"/>
    <w:rsid w:val="004E584C"/>
    <w:rsid w:val="00536644"/>
    <w:rsid w:val="00556F56"/>
    <w:rsid w:val="0059657E"/>
    <w:rsid w:val="005C00A9"/>
    <w:rsid w:val="005F4422"/>
    <w:rsid w:val="00612CE3"/>
    <w:rsid w:val="006B66AD"/>
    <w:rsid w:val="0070389D"/>
    <w:rsid w:val="00714342"/>
    <w:rsid w:val="00786B24"/>
    <w:rsid w:val="007E5024"/>
    <w:rsid w:val="007F521A"/>
    <w:rsid w:val="00802EDD"/>
    <w:rsid w:val="0083676B"/>
    <w:rsid w:val="00836A62"/>
    <w:rsid w:val="008531F1"/>
    <w:rsid w:val="00855F99"/>
    <w:rsid w:val="008640C4"/>
    <w:rsid w:val="008977E9"/>
    <w:rsid w:val="008D0740"/>
    <w:rsid w:val="00925F2C"/>
    <w:rsid w:val="00940728"/>
    <w:rsid w:val="00974A8D"/>
    <w:rsid w:val="0097610D"/>
    <w:rsid w:val="009A411F"/>
    <w:rsid w:val="009B7626"/>
    <w:rsid w:val="009E059A"/>
    <w:rsid w:val="00A32F0D"/>
    <w:rsid w:val="00A7416B"/>
    <w:rsid w:val="00AE175B"/>
    <w:rsid w:val="00AE4820"/>
    <w:rsid w:val="00B07212"/>
    <w:rsid w:val="00B16290"/>
    <w:rsid w:val="00B66D9F"/>
    <w:rsid w:val="00B94666"/>
    <w:rsid w:val="00C544A6"/>
    <w:rsid w:val="00CC65B2"/>
    <w:rsid w:val="00CD3D5C"/>
    <w:rsid w:val="00CD62F8"/>
    <w:rsid w:val="00D16D0C"/>
    <w:rsid w:val="00D37BD5"/>
    <w:rsid w:val="00D42B4D"/>
    <w:rsid w:val="00D779F8"/>
    <w:rsid w:val="00D84BEB"/>
    <w:rsid w:val="00D9485F"/>
    <w:rsid w:val="00DA49C9"/>
    <w:rsid w:val="00DA7D0C"/>
    <w:rsid w:val="00DD25B9"/>
    <w:rsid w:val="00DF2F60"/>
    <w:rsid w:val="00E81FA6"/>
    <w:rsid w:val="00E87938"/>
    <w:rsid w:val="00EA6F41"/>
    <w:rsid w:val="00EC044C"/>
    <w:rsid w:val="00EC6466"/>
    <w:rsid w:val="00F1480C"/>
    <w:rsid w:val="00F17878"/>
    <w:rsid w:val="00F44ABF"/>
    <w:rsid w:val="00FF6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4B4D22-0640-FA4E-A83B-25390E61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84"/>
    <w:pPr>
      <w:ind w:left="720"/>
      <w:contextualSpacing/>
    </w:pPr>
  </w:style>
  <w:style w:type="table" w:styleId="TableGrid">
    <w:name w:val="Table Grid"/>
    <w:basedOn w:val="TableNormal"/>
    <w:uiPriority w:val="39"/>
    <w:rsid w:val="00EC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85F"/>
    <w:pPr>
      <w:tabs>
        <w:tab w:val="center" w:pos="4513"/>
        <w:tab w:val="right" w:pos="9026"/>
      </w:tabs>
    </w:pPr>
  </w:style>
  <w:style w:type="character" w:customStyle="1" w:styleId="HeaderChar">
    <w:name w:val="Header Char."/>
    <w:basedOn w:val="DefaultParagraphFont"/>
    <w:link w:val="Header"/>
    <w:uiPriority w:val="99"/>
    <w:rsid w:val="00D9485F"/>
  </w:style>
  <w:style w:type="paragraph" w:styleId="Footer">
    <w:name w:val="footer"/>
    <w:basedOn w:val="Normal"/>
    <w:link w:val="FooterChar"/>
    <w:uiPriority w:val="99"/>
    <w:unhideWhenUsed/>
    <w:rsid w:val="00D9485F"/>
    <w:pPr>
      <w:tabs>
        <w:tab w:val="center" w:pos="4513"/>
        <w:tab w:val="right" w:pos="9026"/>
      </w:tabs>
    </w:pPr>
  </w:style>
  <w:style w:type="character" w:customStyle="1" w:styleId="FooterChar">
    <w:name w:val="Footer Char."/>
    <w:basedOn w:val="DefaultParagraphFont"/>
    <w:link w:val="Footer"/>
    <w:uiPriority w:val="99"/>
    <w:rsid w:val="00D9485F"/>
  </w:style>
  <w:style w:type="character" w:styleId="PageNumber">
    <w:name w:val="page number"/>
    <w:basedOn w:val="DefaultParagraphFont"/>
    <w:uiPriority w:val="99"/>
    <w:semiHidden/>
    <w:unhideWhenUsed/>
    <w:rsid w:val="00D9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Ó Broin</dc:creator>
  <cp:keywords/>
  <dc:description/>
  <cp:lastModifiedBy>Eoin Ó Broin</cp:lastModifiedBy>
  <cp:revision>2</cp:revision>
  <dcterms:created xsi:type="dcterms:W3CDTF">2017-12-19T10:22:00Z</dcterms:created>
  <dcterms:modified xsi:type="dcterms:W3CDTF">2017-12-19T10:22:00Z</dcterms:modified>
</cp:coreProperties>
</file>