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98AD" w14:textId="0CDA6A8E" w:rsidR="005A4553" w:rsidRDefault="005A4553">
      <w:pPr>
        <w:spacing w:after="160" w:line="259" w:lineRule="auto"/>
        <w:rPr>
          <w:rFonts w:ascii="Arial" w:eastAsia="Times New Roman" w:hAnsi="Arial" w:cs="Arial"/>
          <w:b/>
          <w:bCs/>
          <w:color w:val="800000"/>
          <w:sz w:val="20"/>
          <w:szCs w:val="20"/>
        </w:rPr>
      </w:pPr>
    </w:p>
    <w:p w14:paraId="3D4CD12E" w14:textId="52EF3358" w:rsidR="00ED1095" w:rsidRDefault="00ED1095" w:rsidP="00ED1095">
      <w:pPr>
        <w:jc w:val="center"/>
        <w:rPr>
          <w:rFonts w:eastAsia="Times New Roman"/>
        </w:rPr>
      </w:pPr>
      <w:r>
        <w:rPr>
          <w:rFonts w:ascii="Arial" w:eastAsia="Times New Roman" w:hAnsi="Arial" w:cs="Arial"/>
          <w:b/>
          <w:bCs/>
          <w:color w:val="800000"/>
          <w:sz w:val="20"/>
          <w:szCs w:val="20"/>
        </w:rPr>
        <w:t>______________________________________________</w:t>
      </w:r>
      <w:r>
        <w:rPr>
          <w:rFonts w:eastAsia="Times New Roman"/>
        </w:rPr>
        <w:br/>
      </w:r>
      <w:r>
        <w:rPr>
          <w:rFonts w:ascii="Arial" w:eastAsia="Times New Roman" w:hAnsi="Arial" w:cs="Arial"/>
          <w:b/>
          <w:bCs/>
          <w:sz w:val="20"/>
          <w:szCs w:val="20"/>
        </w:rPr>
        <w:t xml:space="preserve">For </w:t>
      </w:r>
      <w:r>
        <w:rPr>
          <w:rFonts w:ascii="Arial" w:eastAsia="Times New Roman" w:hAnsi="Arial" w:cs="Arial"/>
          <w:b/>
          <w:bCs/>
          <w:color w:val="008000"/>
          <w:sz w:val="20"/>
          <w:szCs w:val="20"/>
        </w:rPr>
        <w:t>Written</w:t>
      </w:r>
      <w:r>
        <w:rPr>
          <w:rFonts w:ascii="Arial" w:eastAsia="Times New Roman" w:hAnsi="Arial" w:cs="Arial"/>
          <w:b/>
          <w:bCs/>
          <w:sz w:val="20"/>
          <w:szCs w:val="20"/>
        </w:rPr>
        <w:t> Answer on :</w:t>
      </w:r>
      <w:r>
        <w:rPr>
          <w:rFonts w:ascii="Arial" w:eastAsia="Times New Roman" w:hAnsi="Arial" w:cs="Arial"/>
          <w:sz w:val="20"/>
          <w:szCs w:val="20"/>
        </w:rPr>
        <w:t> </w:t>
      </w:r>
      <w:r>
        <w:rPr>
          <w:rFonts w:ascii="Arial" w:eastAsia="Times New Roman" w:hAnsi="Arial" w:cs="Arial"/>
          <w:b/>
          <w:bCs/>
          <w:color w:val="008000"/>
          <w:sz w:val="20"/>
          <w:szCs w:val="20"/>
        </w:rPr>
        <w:t>01/06/2023</w:t>
      </w:r>
      <w:r>
        <w:rPr>
          <w:rFonts w:eastAsia="Times New Roman"/>
        </w:rPr>
        <w:br/>
      </w:r>
      <w:r>
        <w:rPr>
          <w:rFonts w:ascii="Arial" w:eastAsia="Times New Roman" w:hAnsi="Arial" w:cs="Arial"/>
          <w:b/>
          <w:bCs/>
          <w:sz w:val="20"/>
          <w:szCs w:val="20"/>
        </w:rPr>
        <w:t>Question Number(s)</w:t>
      </w:r>
      <w:r>
        <w:rPr>
          <w:rFonts w:ascii="Arial" w:eastAsia="Times New Roman" w:hAnsi="Arial" w:cs="Arial"/>
          <w:sz w:val="20"/>
          <w:szCs w:val="20"/>
        </w:rPr>
        <w:t xml:space="preserve">: </w:t>
      </w:r>
      <w:r>
        <w:rPr>
          <w:rFonts w:ascii="Arial" w:eastAsia="Times New Roman" w:hAnsi="Arial" w:cs="Arial"/>
          <w:b/>
          <w:bCs/>
          <w:color w:val="008000"/>
          <w:sz w:val="20"/>
          <w:szCs w:val="20"/>
        </w:rPr>
        <w:t>253</w:t>
      </w:r>
      <w:r>
        <w:rPr>
          <w:rFonts w:ascii="Arial" w:eastAsia="Times New Roman" w:hAnsi="Arial" w:cs="Arial"/>
          <w:sz w:val="20"/>
          <w:szCs w:val="20"/>
        </w:rPr>
        <w:t> </w:t>
      </w:r>
      <w:r>
        <w:rPr>
          <w:rFonts w:ascii="Arial" w:eastAsia="Times New Roman" w:hAnsi="Arial" w:cs="Arial"/>
          <w:b/>
          <w:bCs/>
          <w:sz w:val="20"/>
          <w:szCs w:val="20"/>
        </w:rPr>
        <w:t xml:space="preserve">Question Reference(s): </w:t>
      </w:r>
      <w:r>
        <w:rPr>
          <w:rFonts w:ascii="Arial" w:eastAsia="Times New Roman" w:hAnsi="Arial" w:cs="Arial"/>
          <w:b/>
          <w:bCs/>
          <w:color w:val="008000"/>
          <w:sz w:val="20"/>
          <w:szCs w:val="20"/>
        </w:rPr>
        <w:t>26841/23</w:t>
      </w:r>
      <w:r>
        <w:rPr>
          <w:rFonts w:eastAsia="Times New Roman"/>
        </w:rPr>
        <w:br/>
      </w:r>
      <w:r>
        <w:rPr>
          <w:rFonts w:ascii="Arial" w:eastAsia="Times New Roman" w:hAnsi="Arial" w:cs="Arial"/>
          <w:b/>
          <w:bCs/>
          <w:sz w:val="20"/>
          <w:szCs w:val="20"/>
        </w:rPr>
        <w:t>Department:</w:t>
      </w:r>
      <w:r>
        <w:rPr>
          <w:rFonts w:ascii="Arial" w:eastAsia="Times New Roman" w:hAnsi="Arial" w:cs="Arial"/>
          <w:sz w:val="20"/>
          <w:szCs w:val="20"/>
        </w:rPr>
        <w:t> </w:t>
      </w:r>
      <w:r>
        <w:rPr>
          <w:rFonts w:ascii="Arial" w:eastAsia="Times New Roman" w:hAnsi="Arial" w:cs="Arial"/>
          <w:b/>
          <w:bCs/>
          <w:color w:val="008000"/>
          <w:sz w:val="20"/>
          <w:szCs w:val="20"/>
        </w:rPr>
        <w:t>Justice</w:t>
      </w:r>
      <w:r>
        <w:rPr>
          <w:rFonts w:eastAsia="Times New Roman"/>
        </w:rPr>
        <w:br/>
      </w:r>
      <w:r>
        <w:rPr>
          <w:rFonts w:ascii="Arial" w:eastAsia="Times New Roman" w:hAnsi="Arial" w:cs="Arial"/>
          <w:b/>
          <w:bCs/>
          <w:sz w:val="20"/>
          <w:szCs w:val="20"/>
        </w:rPr>
        <w:t>Asked by:</w:t>
      </w:r>
      <w:r>
        <w:rPr>
          <w:rFonts w:ascii="Arial" w:eastAsia="Times New Roman" w:hAnsi="Arial" w:cs="Arial"/>
          <w:b/>
          <w:bCs/>
          <w:color w:val="008000"/>
          <w:sz w:val="20"/>
          <w:szCs w:val="20"/>
        </w:rPr>
        <w:t> Mark Ward T.D.</w:t>
      </w:r>
      <w:r>
        <w:rPr>
          <w:rFonts w:eastAsia="Times New Roman"/>
        </w:rPr>
        <w:br/>
      </w:r>
      <w:r>
        <w:rPr>
          <w:rFonts w:ascii="Arial" w:eastAsia="Times New Roman" w:hAnsi="Arial" w:cs="Arial"/>
          <w:b/>
          <w:bCs/>
          <w:color w:val="800000"/>
          <w:sz w:val="20"/>
          <w:szCs w:val="20"/>
        </w:rPr>
        <w:t>______________________________________________</w:t>
      </w:r>
      <w:r>
        <w:rPr>
          <w:rFonts w:eastAsia="Times New Roman"/>
        </w:rPr>
        <w:br/>
      </w:r>
      <w:r>
        <w:rPr>
          <w:rFonts w:eastAsia="Times New Roman"/>
        </w:rPr>
        <w:br/>
      </w:r>
      <w:r>
        <w:rPr>
          <w:rFonts w:eastAsia="Times New Roman"/>
        </w:rPr>
        <w:br/>
      </w:r>
      <w:r>
        <w:rPr>
          <w:rFonts w:ascii="Arial" w:eastAsia="Times New Roman" w:hAnsi="Arial" w:cs="Arial"/>
          <w:b/>
          <w:bCs/>
          <w:color w:val="008000"/>
          <w:sz w:val="20"/>
          <w:szCs w:val="20"/>
        </w:rPr>
        <w:t>QUESTION</w:t>
      </w:r>
    </w:p>
    <w:p w14:paraId="4701B0A5" w14:textId="77777777" w:rsidR="00ED1095" w:rsidRDefault="00ED1095" w:rsidP="00ED1095">
      <w:pPr>
        <w:rPr>
          <w:rFonts w:eastAsia="Times New Roman"/>
        </w:rPr>
      </w:pPr>
      <w:r>
        <w:rPr>
          <w:rFonts w:eastAsia="Times New Roman"/>
        </w:rPr>
        <w:br/>
      </w:r>
      <w:r>
        <w:rPr>
          <w:rStyle w:val="HTMLTypewriter"/>
          <w:sz w:val="27"/>
          <w:szCs w:val="27"/>
        </w:rPr>
        <w:t>To ask the Minister for Justice how many people are on waiting lists for mental health treatment in Irish prisons in 2022; the average waiting period; and if he will make a statement on the matter.</w:t>
      </w:r>
    </w:p>
    <w:p w14:paraId="26E2891A" w14:textId="77777777" w:rsidR="00ED1095" w:rsidRDefault="00ED1095" w:rsidP="00ED1095">
      <w:pPr>
        <w:jc w:val="center"/>
        <w:rPr>
          <w:rFonts w:eastAsia="Times New Roman"/>
        </w:rPr>
      </w:pPr>
      <w:r>
        <w:rPr>
          <w:rFonts w:ascii="Arial" w:eastAsia="Times New Roman" w:hAnsi="Arial" w:cs="Arial"/>
          <w:b/>
          <w:bCs/>
          <w:color w:val="008000"/>
          <w:sz w:val="20"/>
          <w:szCs w:val="20"/>
        </w:rPr>
        <w:t>REPLY</w:t>
      </w:r>
    </w:p>
    <w:p w14:paraId="5BB27825" w14:textId="77777777" w:rsidR="00ED1095" w:rsidRDefault="00ED1095" w:rsidP="00ED1095">
      <w:pPr>
        <w:rPr>
          <w:rFonts w:eastAsia="Times New Roman"/>
        </w:rPr>
      </w:pPr>
      <w:r>
        <w:rPr>
          <w:rFonts w:eastAsia="Times New Roman"/>
        </w:rPr>
        <w:br/>
      </w:r>
      <w:r>
        <w:rPr>
          <w:rFonts w:ascii="Times New Roman" w:eastAsia="Times New Roman" w:hAnsi="Times New Roman" w:cs="Times New Roman"/>
          <w:sz w:val="24"/>
          <w:szCs w:val="24"/>
        </w:rPr>
        <w:t xml:space="preserve">The Irish Prison Psychology Service provides an integrated service to people in custody. Specifically, this means the Psychology Service is responsible for both mental health </w:t>
      </w:r>
      <w:r>
        <w:rPr>
          <w:rFonts w:ascii="Times New Roman" w:eastAsia="Times New Roman" w:hAnsi="Times New Roman" w:cs="Times New Roman"/>
          <w:i/>
          <w:iCs/>
          <w:sz w:val="24"/>
          <w:szCs w:val="24"/>
        </w:rPr>
        <w:t>and</w:t>
      </w:r>
      <w:r>
        <w:rPr>
          <w:rFonts w:ascii="Times New Roman" w:eastAsia="Times New Roman" w:hAnsi="Times New Roman" w:cs="Times New Roman"/>
          <w:sz w:val="24"/>
          <w:szCs w:val="24"/>
        </w:rPr>
        <w:t> criminogenic (offence related) assessment and interventions.  Irish Prison Service Psychologists are qualified mental health practitioners and the largest body of mental health professionals employed directly by the Irish Prison Service.  </w:t>
      </w:r>
      <w:r>
        <w:rPr>
          <w:rFonts w:eastAsia="Times New Roman"/>
        </w:rPr>
        <w:t xml:space="preserve"> </w:t>
      </w:r>
    </w:p>
    <w:p w14:paraId="68B80B24" w14:textId="77777777" w:rsidR="00ED1095" w:rsidRDefault="00ED1095" w:rsidP="00ED1095">
      <w:pPr>
        <w:pStyle w:val="NormalWeb"/>
      </w:pPr>
      <w:r>
        <w:rPr>
          <w:rFonts w:ascii="Times New Roman" w:hAnsi="Times New Roman" w:cs="Times New Roman"/>
          <w:sz w:val="24"/>
          <w:szCs w:val="24"/>
        </w:rPr>
        <w:t xml:space="preserve">The Psychology Service works primarily through a layered care model, providing primary, </w:t>
      </w:r>
      <w:proofErr w:type="gramStart"/>
      <w:r>
        <w:rPr>
          <w:rFonts w:ascii="Times New Roman" w:hAnsi="Times New Roman" w:cs="Times New Roman"/>
          <w:sz w:val="24"/>
          <w:szCs w:val="24"/>
        </w:rPr>
        <w:t>secondary</w:t>
      </w:r>
      <w:proofErr w:type="gramEnd"/>
      <w:r>
        <w:rPr>
          <w:rFonts w:ascii="Times New Roman" w:hAnsi="Times New Roman" w:cs="Times New Roman"/>
          <w:sz w:val="24"/>
          <w:szCs w:val="24"/>
        </w:rPr>
        <w:t xml:space="preserve"> and tertiary level mental health care to people in custody. A layered care model provides clients with access to a variety of responses, from minimal interventions such as whole population approaches with the Red Cross and primary care mental health interventions, to more specialist mental health and personality disorder treatments.  A layered care model is slightly different to a stepped care model in that it recognises that many people require a variety of interventions at different intensities to meet their needs and enables clinicians and clients to construct their own individual treatment package.</w:t>
      </w:r>
      <w:r>
        <w:t xml:space="preserve"> </w:t>
      </w:r>
    </w:p>
    <w:p w14:paraId="77904CE6" w14:textId="77777777" w:rsidR="00ED1095" w:rsidRDefault="00ED1095" w:rsidP="00ED1095">
      <w:pPr>
        <w:pStyle w:val="NormalWeb"/>
      </w:pPr>
      <w:r>
        <w:rPr>
          <w:rFonts w:ascii="Times New Roman" w:hAnsi="Times New Roman" w:cs="Times New Roman"/>
          <w:sz w:val="24"/>
          <w:szCs w:val="24"/>
        </w:rPr>
        <w:t>In 2022, 2,259 people were referred to the Irish Prison Service Psychology Service.  At any one time approximately 60%</w:t>
      </w:r>
      <w:r>
        <w:rPr>
          <w:rFonts w:ascii="Times New Roman" w:hAnsi="Times New Roman" w:cs="Times New Roman"/>
          <w:b/>
          <w:bCs/>
          <w:sz w:val="24"/>
          <w:szCs w:val="24"/>
        </w:rPr>
        <w:t> </w:t>
      </w:r>
      <w:r>
        <w:rPr>
          <w:rFonts w:ascii="Times New Roman" w:hAnsi="Times New Roman" w:cs="Times New Roman"/>
          <w:sz w:val="24"/>
          <w:szCs w:val="24"/>
        </w:rPr>
        <w:t xml:space="preserve">of referrals to the Psychology Service are specifically in relation to the mental health of people in custody.  These referrals include: mood and anxiety </w:t>
      </w:r>
      <w:proofErr w:type="gramStart"/>
      <w:r>
        <w:rPr>
          <w:rFonts w:ascii="Times New Roman" w:hAnsi="Times New Roman" w:cs="Times New Roman"/>
          <w:sz w:val="24"/>
          <w:szCs w:val="24"/>
        </w:rPr>
        <w:t>disorders,  neurotic</w:t>
      </w:r>
      <w:proofErr w:type="gramEnd"/>
      <w:r>
        <w:rPr>
          <w:rFonts w:ascii="Times New Roman" w:hAnsi="Times New Roman" w:cs="Times New Roman"/>
          <w:sz w:val="24"/>
          <w:szCs w:val="24"/>
        </w:rPr>
        <w:t xml:space="preserve"> and stress related disorders, disorders of personality and behaviour, Post Traumatic Stress Disorder (PTSD) including complex PTSD, self-harm and suicidal behaviour, substance use, eating disorders, psychosis and schizophrenia, addiction, dementias, cognitive decline traumatic brain injuries, impulse disorders, and disorders of sexual preference.  In addition, the Service works with people presenting with intellectual disorders and difficulties, disorders of psychological development, for example, Autistic Spectrum Disorders (ASD), and behavioural and emotional disorders with onset in childhood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attention deficit (e.g. ADHD, conduct disorders, attachment disorders).</w:t>
      </w:r>
      <w:r>
        <w:t xml:space="preserve"> </w:t>
      </w:r>
    </w:p>
    <w:p w14:paraId="75E3182D" w14:textId="77777777" w:rsidR="00ED1095" w:rsidRDefault="00ED1095" w:rsidP="00ED1095">
      <w:pPr>
        <w:pStyle w:val="NormalWeb"/>
      </w:pPr>
      <w:r>
        <w:rPr>
          <w:rFonts w:ascii="Times New Roman" w:hAnsi="Times New Roman" w:cs="Times New Roman"/>
          <w:sz w:val="24"/>
          <w:szCs w:val="24"/>
        </w:rPr>
        <w:t xml:space="preserve">The Prison Service also collaborate with the National Forensic Mental Health Service (NFMHS) to ensure the appropriate provision of psychiatric services to those in custody with a psychiatric diagnosis such as schizophrenia, </w:t>
      </w:r>
      <w:proofErr w:type="gramStart"/>
      <w:r>
        <w:rPr>
          <w:rFonts w:ascii="Times New Roman" w:hAnsi="Times New Roman" w:cs="Times New Roman"/>
          <w:sz w:val="24"/>
          <w:szCs w:val="24"/>
        </w:rPr>
        <w:t>psychosis</w:t>
      </w:r>
      <w:proofErr w:type="gramEnd"/>
      <w:r>
        <w:rPr>
          <w:rFonts w:ascii="Times New Roman" w:hAnsi="Times New Roman" w:cs="Times New Roman"/>
          <w:sz w:val="24"/>
          <w:szCs w:val="24"/>
        </w:rPr>
        <w:t xml:space="preserve"> and major mood disorder in all closed prisons.  The NFMHS has advised that its caseload is circa 250 patients who are ordinarily in the custody of the Prison Service approximately 5.5% of the total prison population.</w:t>
      </w:r>
      <w:r>
        <w:t xml:space="preserve"> </w:t>
      </w:r>
    </w:p>
    <w:p w14:paraId="242363AC" w14:textId="77777777" w:rsidR="00ED1095" w:rsidRDefault="00ED1095" w:rsidP="00ED1095">
      <w:pPr>
        <w:pStyle w:val="NormalWeb"/>
      </w:pPr>
      <w:r>
        <w:rPr>
          <w:rFonts w:ascii="Times New Roman" w:hAnsi="Times New Roman" w:cs="Times New Roman"/>
          <w:sz w:val="24"/>
          <w:szCs w:val="24"/>
        </w:rPr>
        <w:lastRenderedPageBreak/>
        <w:t>A waiting list for the admission of prisoners to the CMH is operated by the NFMHS and is reviewed on a weekly basis. Over the last three years, the number of prisoners on the waiting list has varied between 15-25 patients. It should be noted that all prisoners placed by NFMHS consultants on the waiting list have been clinically assessed as warranting admission to the CMH, which is a tertiary care facility.</w:t>
      </w:r>
      <w:r>
        <w:t xml:space="preserve"> </w:t>
      </w:r>
    </w:p>
    <w:p w14:paraId="7CB3718E" w14:textId="77777777" w:rsidR="00ED1095" w:rsidRDefault="00ED1095" w:rsidP="00ED1095">
      <w:pPr>
        <w:pStyle w:val="NormalWeb"/>
      </w:pPr>
      <w:r>
        <w:rPr>
          <w:rFonts w:ascii="Times New Roman" w:hAnsi="Times New Roman" w:cs="Times New Roman"/>
          <w:sz w:val="24"/>
          <w:szCs w:val="24"/>
        </w:rPr>
        <w:t xml:space="preserve">The information requested by the Deputy has been provided by the Prison Service and is set out in the table below. </w:t>
      </w:r>
    </w:p>
    <w:p w14:paraId="0B185E02" w14:textId="77777777" w:rsidR="00ED1095" w:rsidRDefault="00ED1095" w:rsidP="00ED1095">
      <w:pPr>
        <w:pStyle w:val="NormalWeb"/>
      </w:pPr>
      <w:r>
        <w:rPr>
          <w:rFonts w:ascii="Times New Roman" w:hAnsi="Times New Roman" w:cs="Times New Roman"/>
          <w:sz w:val="24"/>
          <w:szCs w:val="24"/>
        </w:rPr>
        <w:t> </w:t>
      </w:r>
      <w:r>
        <w:t xml:space="preserve"> </w:t>
      </w:r>
    </w:p>
    <w:p w14:paraId="40DB2B4C" w14:textId="77777777" w:rsidR="00ED1095" w:rsidRDefault="00ED1095" w:rsidP="00ED1095">
      <w:pPr>
        <w:pStyle w:val="NormalWeb"/>
      </w:pPr>
      <w:r>
        <w:rPr>
          <w:rFonts w:ascii="Times New Roman" w:hAnsi="Times New Roman" w:cs="Times New Roman"/>
          <w:b/>
          <w:bCs/>
          <w:sz w:val="24"/>
          <w:szCs w:val="24"/>
        </w:rPr>
        <w:t>Psychology Service Waitlist in 2022</w:t>
      </w:r>
    </w:p>
    <w:p w14:paraId="3318E1C5" w14:textId="77777777" w:rsidR="00ED1095" w:rsidRDefault="00ED1095" w:rsidP="00ED1095">
      <w:pPr>
        <w:jc w:val="center"/>
        <w:rPr>
          <w:rFonts w:eastAsia="Times New Roman"/>
        </w:rPr>
      </w:pPr>
      <w:r>
        <w:rPr>
          <w:rFonts w:eastAsia="Times New Roman"/>
        </w:rPr>
        <w:br/>
      </w:r>
      <w:r>
        <w:rPr>
          <w:rFonts w:ascii="Times New Roman" w:eastAsia="Times New Roman" w:hAnsi="Times New Roman" w:cs="Times New Roman"/>
          <w:sz w:val="24"/>
          <w:szCs w:val="24"/>
        </w:rPr>
        <w:t>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19"/>
        <w:gridCol w:w="1924"/>
        <w:gridCol w:w="2665"/>
      </w:tblGrid>
      <w:tr w:rsidR="00ED1095" w14:paraId="3ECE48C9" w14:textId="77777777" w:rsidTr="00ED1095">
        <w:trPr>
          <w:tblCellSpacing w:w="15" w:type="dxa"/>
          <w:jc w:val="center"/>
        </w:trPr>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9A1044" w14:textId="77777777" w:rsidR="00ED1095" w:rsidRDefault="00ED1095">
            <w:pPr>
              <w:ind w:left="720"/>
              <w:rPr>
                <w:rFonts w:eastAsia="Times New Roman"/>
              </w:rPr>
            </w:pPr>
            <w:r>
              <w:rPr>
                <w:rFonts w:ascii="Times New Roman" w:eastAsia="Times New Roman" w:hAnsi="Times New Roman" w:cs="Times New Roman"/>
                <w:sz w:val="24"/>
                <w:szCs w:val="24"/>
              </w:rPr>
              <w:t>   Prison    </w:t>
            </w:r>
          </w:p>
        </w:tc>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6EE868" w14:textId="77777777" w:rsidR="00ED1095" w:rsidRDefault="00ED1095">
            <w:pPr>
              <w:ind w:left="720"/>
              <w:rPr>
                <w:rFonts w:eastAsia="Times New Roman"/>
              </w:rPr>
            </w:pPr>
            <w:r>
              <w:rPr>
                <w:rFonts w:ascii="Times New Roman" w:eastAsia="Times New Roman" w:hAnsi="Times New Roman" w:cs="Times New Roman"/>
                <w:sz w:val="24"/>
                <w:szCs w:val="24"/>
              </w:rPr>
              <w:t xml:space="preserve">   No. of Unique people on the Waitlist </w:t>
            </w:r>
            <w:r>
              <w:rPr>
                <w:rFonts w:ascii="Times New Roman" w:eastAsia="Times New Roman" w:hAnsi="Times New Roman" w:cs="Times New Roman"/>
                <w:i/>
                <w:iCs/>
                <w:sz w:val="24"/>
                <w:szCs w:val="24"/>
              </w:rPr>
              <w:t>(as of 31/12/22)</w:t>
            </w:r>
            <w:r>
              <w:rPr>
                <w:rFonts w:ascii="Times New Roman" w:eastAsia="Times New Roman" w:hAnsi="Times New Roman" w:cs="Times New Roman"/>
                <w:sz w:val="24"/>
                <w:szCs w:val="24"/>
              </w:rPr>
              <w:t>   </w:t>
            </w:r>
          </w:p>
        </w:tc>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D6A03E" w14:textId="77777777" w:rsidR="00ED1095" w:rsidRDefault="00ED1095">
            <w:pPr>
              <w:ind w:left="720"/>
              <w:rPr>
                <w:rFonts w:eastAsia="Times New Roman"/>
              </w:rPr>
            </w:pPr>
            <w:r>
              <w:rPr>
                <w:rFonts w:ascii="Times New Roman" w:eastAsia="Times New Roman" w:hAnsi="Times New Roman" w:cs="Times New Roman"/>
                <w:sz w:val="24"/>
                <w:szCs w:val="24"/>
              </w:rPr>
              <w:t xml:space="preserve">   Average No. of Days </w:t>
            </w:r>
            <w:proofErr w:type="gramStart"/>
            <w:r>
              <w:rPr>
                <w:rFonts w:ascii="Times New Roman" w:eastAsia="Times New Roman" w:hAnsi="Times New Roman" w:cs="Times New Roman"/>
                <w:sz w:val="24"/>
                <w:szCs w:val="24"/>
              </w:rPr>
              <w:t>on  Waiting</w:t>
            </w:r>
            <w:proofErr w:type="gramEnd"/>
            <w:r>
              <w:rPr>
                <w:rFonts w:ascii="Times New Roman" w:eastAsia="Times New Roman" w:hAnsi="Times New Roman" w:cs="Times New Roman"/>
                <w:sz w:val="24"/>
                <w:szCs w:val="24"/>
              </w:rPr>
              <w:t xml:space="preserve">    Lists in 2022   </w:t>
            </w:r>
          </w:p>
        </w:tc>
      </w:tr>
      <w:tr w:rsidR="00ED1095" w14:paraId="5D6D2C65" w14:textId="77777777" w:rsidTr="00ED1095">
        <w:trPr>
          <w:tblCellSpacing w:w="15" w:type="dxa"/>
          <w:jc w:val="center"/>
        </w:trPr>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CB0DD5" w14:textId="77777777" w:rsidR="00ED1095" w:rsidRDefault="00ED1095">
            <w:pPr>
              <w:jc w:val="center"/>
              <w:rPr>
                <w:rFonts w:eastAsia="Times New Roman"/>
              </w:rPr>
            </w:pPr>
            <w:r>
              <w:rPr>
                <w:rFonts w:ascii="Times New Roman" w:eastAsia="Times New Roman" w:hAnsi="Times New Roman" w:cs="Times New Roman"/>
                <w:b/>
                <w:bCs/>
                <w:sz w:val="24"/>
                <w:szCs w:val="24"/>
              </w:rPr>
              <w:t>   Prison    </w:t>
            </w:r>
          </w:p>
        </w:tc>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DE4A72" w14:textId="77777777" w:rsidR="00ED1095" w:rsidRDefault="00ED1095">
            <w:pPr>
              <w:jc w:val="center"/>
              <w:rPr>
                <w:rFonts w:eastAsia="Times New Roman"/>
              </w:rPr>
            </w:pPr>
            <w:r>
              <w:rPr>
                <w:rFonts w:ascii="Times New Roman" w:eastAsia="Times New Roman" w:hAnsi="Times New Roman" w:cs="Times New Roman"/>
                <w:b/>
                <w:bCs/>
                <w:sz w:val="24"/>
                <w:szCs w:val="24"/>
              </w:rPr>
              <w:t xml:space="preserve">   No. of Unique people on the Waitlist </w:t>
            </w:r>
            <w:r>
              <w:rPr>
                <w:rFonts w:ascii="Times New Roman" w:eastAsia="Times New Roman" w:hAnsi="Times New Roman" w:cs="Times New Roman"/>
                <w:b/>
                <w:bCs/>
                <w:i/>
                <w:iCs/>
                <w:sz w:val="24"/>
                <w:szCs w:val="24"/>
              </w:rPr>
              <w:t>(as of 31/12/22)</w:t>
            </w:r>
            <w:r>
              <w:rPr>
                <w:rFonts w:ascii="Times New Roman" w:eastAsia="Times New Roman" w:hAnsi="Times New Roman" w:cs="Times New Roman"/>
                <w:b/>
                <w:bCs/>
                <w:sz w:val="24"/>
                <w:szCs w:val="24"/>
              </w:rPr>
              <w:t>   </w:t>
            </w:r>
          </w:p>
        </w:tc>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DAB562" w14:textId="77777777" w:rsidR="00ED1095" w:rsidRDefault="00ED1095">
            <w:pPr>
              <w:jc w:val="center"/>
              <w:rPr>
                <w:rFonts w:eastAsia="Times New Roman"/>
              </w:rPr>
            </w:pPr>
            <w:r>
              <w:rPr>
                <w:rFonts w:ascii="Times New Roman" w:eastAsia="Times New Roman" w:hAnsi="Times New Roman" w:cs="Times New Roman"/>
                <w:b/>
                <w:bCs/>
                <w:sz w:val="24"/>
                <w:szCs w:val="24"/>
              </w:rPr>
              <w:t xml:space="preserve">   Average No. of Days </w:t>
            </w:r>
            <w:proofErr w:type="gramStart"/>
            <w:r>
              <w:rPr>
                <w:rFonts w:ascii="Times New Roman" w:eastAsia="Times New Roman" w:hAnsi="Times New Roman" w:cs="Times New Roman"/>
                <w:b/>
                <w:bCs/>
                <w:sz w:val="24"/>
                <w:szCs w:val="24"/>
              </w:rPr>
              <w:t>on  Waiting</w:t>
            </w:r>
            <w:proofErr w:type="gramEnd"/>
            <w:r>
              <w:rPr>
                <w:rFonts w:ascii="Times New Roman" w:eastAsia="Times New Roman" w:hAnsi="Times New Roman" w:cs="Times New Roman"/>
                <w:b/>
                <w:bCs/>
                <w:sz w:val="24"/>
                <w:szCs w:val="24"/>
              </w:rPr>
              <w:t xml:space="preserve">    Lists in 2022   </w:t>
            </w:r>
          </w:p>
        </w:tc>
      </w:tr>
      <w:tr w:rsidR="00ED1095" w14:paraId="1C3030FD" w14:textId="77777777" w:rsidTr="00ED1095">
        <w:trPr>
          <w:tblCellSpacing w:w="15" w:type="dxa"/>
          <w:jc w:val="center"/>
        </w:trPr>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4CF695" w14:textId="77777777" w:rsidR="00ED1095" w:rsidRDefault="00ED1095">
            <w:pPr>
              <w:ind w:left="720"/>
              <w:rPr>
                <w:rFonts w:eastAsia="Times New Roman"/>
              </w:rPr>
            </w:pPr>
            <w:r>
              <w:rPr>
                <w:rFonts w:ascii="Times New Roman" w:eastAsia="Times New Roman" w:hAnsi="Times New Roman" w:cs="Times New Roman"/>
                <w:b/>
                <w:bCs/>
                <w:sz w:val="24"/>
                <w:szCs w:val="24"/>
              </w:rPr>
              <w:t>Arbour Hill</w:t>
            </w:r>
            <w:r>
              <w:rPr>
                <w:rFonts w:ascii="Times New Roman" w:eastAsia="Times New Roman" w:hAnsi="Times New Roman" w:cs="Times New Roman"/>
                <w:sz w:val="24"/>
                <w:szCs w:val="24"/>
              </w:rPr>
              <w:t> </w:t>
            </w:r>
          </w:p>
        </w:tc>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9C8E70" w14:textId="77777777" w:rsidR="00ED1095" w:rsidRDefault="00ED1095">
            <w:pPr>
              <w:ind w:left="720"/>
              <w:rPr>
                <w:rFonts w:eastAsia="Times New Roman"/>
              </w:rPr>
            </w:pPr>
            <w:r>
              <w:rPr>
                <w:rFonts w:ascii="Times New Roman" w:eastAsia="Times New Roman" w:hAnsi="Times New Roman" w:cs="Times New Roman"/>
                <w:sz w:val="24"/>
                <w:szCs w:val="24"/>
              </w:rPr>
              <w:t>115</w:t>
            </w:r>
          </w:p>
        </w:tc>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115680" w14:textId="77777777" w:rsidR="00ED1095" w:rsidRDefault="00ED1095">
            <w:pPr>
              <w:ind w:left="720"/>
              <w:rPr>
                <w:rFonts w:eastAsia="Times New Roman"/>
              </w:rPr>
            </w:pPr>
            <w:r>
              <w:rPr>
                <w:rFonts w:ascii="Times New Roman" w:eastAsia="Times New Roman" w:hAnsi="Times New Roman" w:cs="Times New Roman"/>
                <w:sz w:val="24"/>
                <w:szCs w:val="24"/>
              </w:rPr>
              <w:t>559</w:t>
            </w:r>
          </w:p>
        </w:tc>
      </w:tr>
      <w:tr w:rsidR="00ED1095" w14:paraId="4D5AF890" w14:textId="77777777" w:rsidTr="00ED1095">
        <w:trPr>
          <w:tblCellSpacing w:w="15" w:type="dxa"/>
          <w:jc w:val="center"/>
        </w:trPr>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D40E22" w14:textId="77777777" w:rsidR="00ED1095" w:rsidRDefault="00ED1095">
            <w:pPr>
              <w:ind w:left="720"/>
              <w:rPr>
                <w:rFonts w:eastAsia="Times New Roman"/>
              </w:rPr>
            </w:pPr>
            <w:r>
              <w:rPr>
                <w:rFonts w:ascii="Times New Roman" w:eastAsia="Times New Roman" w:hAnsi="Times New Roman" w:cs="Times New Roman"/>
                <w:b/>
                <w:bCs/>
                <w:sz w:val="24"/>
                <w:szCs w:val="24"/>
              </w:rPr>
              <w:t>Castlerea</w:t>
            </w:r>
            <w:r>
              <w:rPr>
                <w:rFonts w:ascii="Times New Roman" w:eastAsia="Times New Roman" w:hAnsi="Times New Roman" w:cs="Times New Roman"/>
                <w:sz w:val="24"/>
                <w:szCs w:val="24"/>
              </w:rPr>
              <w:t> </w:t>
            </w:r>
          </w:p>
        </w:tc>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2F1F59" w14:textId="77777777" w:rsidR="00ED1095" w:rsidRDefault="00ED1095">
            <w:pPr>
              <w:ind w:left="720"/>
              <w:rPr>
                <w:rFonts w:eastAsia="Times New Roman"/>
              </w:rPr>
            </w:pPr>
            <w:r>
              <w:rPr>
                <w:rFonts w:ascii="Times New Roman" w:eastAsia="Times New Roman" w:hAnsi="Times New Roman" w:cs="Times New Roman"/>
                <w:sz w:val="24"/>
                <w:szCs w:val="24"/>
              </w:rPr>
              <w:t>158</w:t>
            </w:r>
          </w:p>
        </w:tc>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D24982" w14:textId="77777777" w:rsidR="00ED1095" w:rsidRDefault="00ED1095">
            <w:pPr>
              <w:ind w:left="720"/>
              <w:rPr>
                <w:rFonts w:eastAsia="Times New Roman"/>
              </w:rPr>
            </w:pPr>
            <w:r>
              <w:rPr>
                <w:rFonts w:ascii="Times New Roman" w:eastAsia="Times New Roman" w:hAnsi="Times New Roman" w:cs="Times New Roman"/>
                <w:sz w:val="24"/>
                <w:szCs w:val="24"/>
              </w:rPr>
              <w:t>515</w:t>
            </w:r>
          </w:p>
        </w:tc>
      </w:tr>
      <w:tr w:rsidR="00ED1095" w14:paraId="482C353D" w14:textId="77777777" w:rsidTr="00ED1095">
        <w:trPr>
          <w:tblCellSpacing w:w="15" w:type="dxa"/>
          <w:jc w:val="center"/>
        </w:trPr>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FE7B5D" w14:textId="77777777" w:rsidR="00ED1095" w:rsidRDefault="00ED1095">
            <w:pPr>
              <w:ind w:left="720"/>
              <w:rPr>
                <w:rFonts w:eastAsia="Times New Roman"/>
              </w:rPr>
            </w:pPr>
            <w:proofErr w:type="spellStart"/>
            <w:r>
              <w:rPr>
                <w:rFonts w:ascii="Times New Roman" w:eastAsia="Times New Roman" w:hAnsi="Times New Roman" w:cs="Times New Roman"/>
                <w:b/>
                <w:bCs/>
                <w:sz w:val="24"/>
                <w:szCs w:val="24"/>
              </w:rPr>
              <w:t>Cloverhill</w:t>
            </w:r>
            <w:proofErr w:type="spellEnd"/>
            <w:r>
              <w:rPr>
                <w:rFonts w:ascii="Times New Roman" w:eastAsia="Times New Roman" w:hAnsi="Times New Roman" w:cs="Times New Roman"/>
                <w:sz w:val="24"/>
                <w:szCs w:val="24"/>
              </w:rPr>
              <w:t> </w:t>
            </w:r>
          </w:p>
        </w:tc>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CF6A76" w14:textId="77777777" w:rsidR="00ED1095" w:rsidRDefault="00ED1095">
            <w:pPr>
              <w:ind w:left="720"/>
              <w:rPr>
                <w:rFonts w:eastAsia="Times New Roman"/>
              </w:rPr>
            </w:pPr>
            <w:r>
              <w:rPr>
                <w:rFonts w:ascii="Times New Roman" w:eastAsia="Times New Roman" w:hAnsi="Times New Roman" w:cs="Times New Roman"/>
                <w:sz w:val="24"/>
                <w:szCs w:val="24"/>
              </w:rPr>
              <w:t>139</w:t>
            </w:r>
          </w:p>
        </w:tc>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341C3D" w14:textId="77777777" w:rsidR="00ED1095" w:rsidRDefault="00ED1095">
            <w:pPr>
              <w:ind w:left="720"/>
              <w:rPr>
                <w:rFonts w:eastAsia="Times New Roman"/>
              </w:rPr>
            </w:pPr>
            <w:r>
              <w:rPr>
                <w:rFonts w:ascii="Times New Roman" w:eastAsia="Times New Roman" w:hAnsi="Times New Roman" w:cs="Times New Roman"/>
                <w:sz w:val="24"/>
                <w:szCs w:val="24"/>
              </w:rPr>
              <w:t>241</w:t>
            </w:r>
          </w:p>
        </w:tc>
      </w:tr>
      <w:tr w:rsidR="00ED1095" w14:paraId="76D31A3F" w14:textId="77777777" w:rsidTr="00ED1095">
        <w:trPr>
          <w:tblCellSpacing w:w="15" w:type="dxa"/>
          <w:jc w:val="center"/>
        </w:trPr>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034059" w14:textId="77777777" w:rsidR="00ED1095" w:rsidRDefault="00ED1095">
            <w:pPr>
              <w:ind w:left="720"/>
              <w:rPr>
                <w:rFonts w:eastAsia="Times New Roman"/>
              </w:rPr>
            </w:pPr>
            <w:r>
              <w:rPr>
                <w:rFonts w:ascii="Times New Roman" w:eastAsia="Times New Roman" w:hAnsi="Times New Roman" w:cs="Times New Roman"/>
                <w:b/>
                <w:bCs/>
                <w:sz w:val="24"/>
                <w:szCs w:val="24"/>
              </w:rPr>
              <w:t>Cork</w:t>
            </w:r>
            <w:r>
              <w:rPr>
                <w:rFonts w:ascii="Times New Roman" w:eastAsia="Times New Roman" w:hAnsi="Times New Roman" w:cs="Times New Roman"/>
                <w:sz w:val="24"/>
                <w:szCs w:val="24"/>
              </w:rPr>
              <w:t> </w:t>
            </w:r>
          </w:p>
        </w:tc>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C87259" w14:textId="77777777" w:rsidR="00ED1095" w:rsidRDefault="00ED1095">
            <w:pPr>
              <w:ind w:left="720"/>
              <w:rPr>
                <w:rFonts w:eastAsia="Times New Roman"/>
              </w:rPr>
            </w:pPr>
            <w:r>
              <w:rPr>
                <w:rFonts w:ascii="Times New Roman" w:eastAsia="Times New Roman" w:hAnsi="Times New Roman" w:cs="Times New Roman"/>
                <w:sz w:val="24"/>
                <w:szCs w:val="24"/>
              </w:rPr>
              <w:t>249</w:t>
            </w:r>
          </w:p>
        </w:tc>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D775E8" w14:textId="77777777" w:rsidR="00ED1095" w:rsidRDefault="00ED1095">
            <w:pPr>
              <w:ind w:left="720"/>
              <w:rPr>
                <w:rFonts w:eastAsia="Times New Roman"/>
              </w:rPr>
            </w:pPr>
            <w:r>
              <w:rPr>
                <w:rFonts w:ascii="Times New Roman" w:eastAsia="Times New Roman" w:hAnsi="Times New Roman" w:cs="Times New Roman"/>
                <w:sz w:val="24"/>
                <w:szCs w:val="24"/>
              </w:rPr>
              <w:t>229</w:t>
            </w:r>
          </w:p>
        </w:tc>
      </w:tr>
      <w:tr w:rsidR="00ED1095" w14:paraId="2F05EAEA" w14:textId="77777777" w:rsidTr="00ED1095">
        <w:trPr>
          <w:tblCellSpacing w:w="15" w:type="dxa"/>
          <w:jc w:val="center"/>
        </w:trPr>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A2E258" w14:textId="77777777" w:rsidR="00ED1095" w:rsidRDefault="00ED1095">
            <w:pPr>
              <w:ind w:left="720"/>
              <w:rPr>
                <w:rFonts w:eastAsia="Times New Roman"/>
              </w:rPr>
            </w:pPr>
            <w:proofErr w:type="spellStart"/>
            <w:r>
              <w:rPr>
                <w:rFonts w:ascii="Times New Roman" w:eastAsia="Times New Roman" w:hAnsi="Times New Roman" w:cs="Times New Roman"/>
                <w:b/>
                <w:bCs/>
                <w:sz w:val="24"/>
                <w:szCs w:val="24"/>
              </w:rPr>
              <w:t>Dochas</w:t>
            </w:r>
            <w:proofErr w:type="spellEnd"/>
            <w:r>
              <w:rPr>
                <w:rFonts w:ascii="Times New Roman" w:eastAsia="Times New Roman" w:hAnsi="Times New Roman" w:cs="Times New Roman"/>
                <w:sz w:val="24"/>
                <w:szCs w:val="24"/>
              </w:rPr>
              <w:t> </w:t>
            </w:r>
          </w:p>
        </w:tc>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D1FC65" w14:textId="77777777" w:rsidR="00ED1095" w:rsidRDefault="00ED1095">
            <w:pPr>
              <w:ind w:left="720"/>
              <w:rPr>
                <w:rFonts w:eastAsia="Times New Roman"/>
              </w:rPr>
            </w:pPr>
            <w:r>
              <w:rPr>
                <w:rFonts w:ascii="Times New Roman" w:eastAsia="Times New Roman" w:hAnsi="Times New Roman" w:cs="Times New Roman"/>
                <w:sz w:val="24"/>
                <w:szCs w:val="24"/>
              </w:rPr>
              <w:t>85</w:t>
            </w:r>
          </w:p>
        </w:tc>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CC91E5" w14:textId="77777777" w:rsidR="00ED1095" w:rsidRDefault="00ED1095">
            <w:pPr>
              <w:ind w:left="720"/>
              <w:rPr>
                <w:rFonts w:eastAsia="Times New Roman"/>
              </w:rPr>
            </w:pPr>
            <w:r>
              <w:rPr>
                <w:rFonts w:ascii="Times New Roman" w:eastAsia="Times New Roman" w:hAnsi="Times New Roman" w:cs="Times New Roman"/>
                <w:sz w:val="24"/>
                <w:szCs w:val="24"/>
              </w:rPr>
              <w:t>153</w:t>
            </w:r>
          </w:p>
        </w:tc>
      </w:tr>
      <w:tr w:rsidR="00ED1095" w14:paraId="2958E638" w14:textId="77777777" w:rsidTr="00ED1095">
        <w:trPr>
          <w:tblCellSpacing w:w="15" w:type="dxa"/>
          <w:jc w:val="center"/>
        </w:trPr>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11DBFE" w14:textId="77777777" w:rsidR="00ED1095" w:rsidRDefault="00ED1095">
            <w:pPr>
              <w:ind w:left="720"/>
              <w:rPr>
                <w:rFonts w:eastAsia="Times New Roman"/>
              </w:rPr>
            </w:pPr>
            <w:r>
              <w:rPr>
                <w:rFonts w:ascii="Times New Roman" w:eastAsia="Times New Roman" w:hAnsi="Times New Roman" w:cs="Times New Roman"/>
                <w:b/>
                <w:bCs/>
                <w:sz w:val="24"/>
                <w:szCs w:val="24"/>
              </w:rPr>
              <w:t>Limerick</w:t>
            </w:r>
            <w:r>
              <w:rPr>
                <w:rFonts w:ascii="Times New Roman" w:eastAsia="Times New Roman" w:hAnsi="Times New Roman" w:cs="Times New Roman"/>
                <w:sz w:val="24"/>
                <w:szCs w:val="24"/>
              </w:rPr>
              <w:t> </w:t>
            </w:r>
          </w:p>
        </w:tc>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314F99" w14:textId="77777777" w:rsidR="00ED1095" w:rsidRDefault="00ED1095">
            <w:pPr>
              <w:ind w:left="720"/>
              <w:rPr>
                <w:rFonts w:eastAsia="Times New Roman"/>
              </w:rPr>
            </w:pPr>
            <w:r>
              <w:rPr>
                <w:rFonts w:ascii="Times New Roman" w:eastAsia="Times New Roman" w:hAnsi="Times New Roman" w:cs="Times New Roman"/>
                <w:sz w:val="24"/>
                <w:szCs w:val="24"/>
              </w:rPr>
              <w:t>170</w:t>
            </w:r>
          </w:p>
        </w:tc>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C7A6DA" w14:textId="77777777" w:rsidR="00ED1095" w:rsidRDefault="00ED1095">
            <w:pPr>
              <w:ind w:left="720"/>
              <w:rPr>
                <w:rFonts w:eastAsia="Times New Roman"/>
              </w:rPr>
            </w:pPr>
            <w:r>
              <w:rPr>
                <w:rFonts w:ascii="Times New Roman" w:eastAsia="Times New Roman" w:hAnsi="Times New Roman" w:cs="Times New Roman"/>
                <w:sz w:val="24"/>
                <w:szCs w:val="24"/>
              </w:rPr>
              <w:t>226</w:t>
            </w:r>
          </w:p>
        </w:tc>
      </w:tr>
      <w:tr w:rsidR="00ED1095" w14:paraId="0084E6B7" w14:textId="77777777" w:rsidTr="00ED1095">
        <w:trPr>
          <w:tblCellSpacing w:w="15" w:type="dxa"/>
          <w:jc w:val="center"/>
        </w:trPr>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84B0E8" w14:textId="77777777" w:rsidR="00ED1095" w:rsidRDefault="00ED1095">
            <w:pPr>
              <w:ind w:left="720"/>
              <w:rPr>
                <w:rFonts w:eastAsia="Times New Roman"/>
              </w:rPr>
            </w:pPr>
            <w:proofErr w:type="spellStart"/>
            <w:r>
              <w:rPr>
                <w:rFonts w:ascii="Times New Roman" w:eastAsia="Times New Roman" w:hAnsi="Times New Roman" w:cs="Times New Roman"/>
                <w:b/>
                <w:bCs/>
                <w:sz w:val="24"/>
                <w:szCs w:val="24"/>
              </w:rPr>
              <w:t>Loughan</w:t>
            </w:r>
            <w:proofErr w:type="spellEnd"/>
            <w:r>
              <w:rPr>
                <w:rFonts w:ascii="Times New Roman" w:eastAsia="Times New Roman" w:hAnsi="Times New Roman" w:cs="Times New Roman"/>
                <w:b/>
                <w:bCs/>
                <w:sz w:val="24"/>
                <w:szCs w:val="24"/>
              </w:rPr>
              <w:t xml:space="preserve"> House</w:t>
            </w:r>
          </w:p>
        </w:tc>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83A7D2" w14:textId="77777777" w:rsidR="00ED1095" w:rsidRDefault="00ED1095">
            <w:pPr>
              <w:ind w:left="720"/>
              <w:rPr>
                <w:rFonts w:eastAsia="Times New Roman"/>
              </w:rPr>
            </w:pPr>
            <w:r>
              <w:rPr>
                <w:rFonts w:ascii="Times New Roman" w:eastAsia="Times New Roman" w:hAnsi="Times New Roman" w:cs="Times New Roman"/>
                <w:sz w:val="24"/>
                <w:szCs w:val="24"/>
              </w:rPr>
              <w:t>35</w:t>
            </w:r>
          </w:p>
        </w:tc>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CA0094" w14:textId="77777777" w:rsidR="00ED1095" w:rsidRDefault="00ED1095">
            <w:pPr>
              <w:ind w:left="720"/>
              <w:rPr>
                <w:rFonts w:eastAsia="Times New Roman"/>
              </w:rPr>
            </w:pPr>
            <w:r>
              <w:rPr>
                <w:rFonts w:ascii="Times New Roman" w:eastAsia="Times New Roman" w:hAnsi="Times New Roman" w:cs="Times New Roman"/>
                <w:sz w:val="24"/>
                <w:szCs w:val="24"/>
              </w:rPr>
              <w:t>290</w:t>
            </w:r>
          </w:p>
        </w:tc>
      </w:tr>
      <w:tr w:rsidR="00ED1095" w14:paraId="7FC69C69" w14:textId="77777777" w:rsidTr="00ED1095">
        <w:trPr>
          <w:tblCellSpacing w:w="15" w:type="dxa"/>
          <w:jc w:val="center"/>
        </w:trPr>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93AFC2" w14:textId="77777777" w:rsidR="00ED1095" w:rsidRDefault="00ED1095">
            <w:pPr>
              <w:ind w:left="720"/>
              <w:rPr>
                <w:rFonts w:eastAsia="Times New Roman"/>
              </w:rPr>
            </w:pPr>
            <w:r>
              <w:rPr>
                <w:rFonts w:ascii="Times New Roman" w:eastAsia="Times New Roman" w:hAnsi="Times New Roman" w:cs="Times New Roman"/>
                <w:b/>
                <w:bCs/>
                <w:sz w:val="24"/>
                <w:szCs w:val="24"/>
              </w:rPr>
              <w:t>Midlands</w:t>
            </w:r>
            <w:r>
              <w:rPr>
                <w:rFonts w:ascii="Times New Roman" w:eastAsia="Times New Roman" w:hAnsi="Times New Roman" w:cs="Times New Roman"/>
                <w:sz w:val="24"/>
                <w:szCs w:val="24"/>
              </w:rPr>
              <w:t> </w:t>
            </w:r>
          </w:p>
        </w:tc>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CA5E94" w14:textId="77777777" w:rsidR="00ED1095" w:rsidRDefault="00ED1095">
            <w:pPr>
              <w:ind w:left="720"/>
              <w:rPr>
                <w:rFonts w:eastAsia="Times New Roman"/>
              </w:rPr>
            </w:pPr>
            <w:r>
              <w:rPr>
                <w:rFonts w:ascii="Times New Roman" w:eastAsia="Times New Roman" w:hAnsi="Times New Roman" w:cs="Times New Roman"/>
                <w:sz w:val="24"/>
                <w:szCs w:val="24"/>
              </w:rPr>
              <w:t>516</w:t>
            </w:r>
          </w:p>
        </w:tc>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9AFC1D" w14:textId="77777777" w:rsidR="00ED1095" w:rsidRDefault="00ED1095">
            <w:pPr>
              <w:ind w:left="720"/>
              <w:rPr>
                <w:rFonts w:eastAsia="Times New Roman"/>
              </w:rPr>
            </w:pPr>
            <w:r>
              <w:rPr>
                <w:rFonts w:ascii="Times New Roman" w:eastAsia="Times New Roman" w:hAnsi="Times New Roman" w:cs="Times New Roman"/>
                <w:sz w:val="24"/>
                <w:szCs w:val="24"/>
              </w:rPr>
              <w:t>645</w:t>
            </w:r>
          </w:p>
        </w:tc>
      </w:tr>
      <w:tr w:rsidR="00ED1095" w14:paraId="6548FE68" w14:textId="77777777" w:rsidTr="00ED1095">
        <w:trPr>
          <w:tblCellSpacing w:w="15" w:type="dxa"/>
          <w:jc w:val="center"/>
        </w:trPr>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6B5D30" w14:textId="77777777" w:rsidR="00ED1095" w:rsidRDefault="00ED1095">
            <w:pPr>
              <w:ind w:left="720"/>
              <w:rPr>
                <w:rFonts w:eastAsia="Times New Roman"/>
              </w:rPr>
            </w:pPr>
            <w:r>
              <w:rPr>
                <w:rFonts w:ascii="Times New Roman" w:eastAsia="Times New Roman" w:hAnsi="Times New Roman" w:cs="Times New Roman"/>
                <w:b/>
                <w:bCs/>
                <w:sz w:val="24"/>
                <w:szCs w:val="24"/>
              </w:rPr>
              <w:t>Mountjoy</w:t>
            </w:r>
            <w:r>
              <w:rPr>
                <w:rFonts w:ascii="Times New Roman" w:eastAsia="Times New Roman" w:hAnsi="Times New Roman" w:cs="Times New Roman"/>
                <w:sz w:val="24"/>
                <w:szCs w:val="24"/>
              </w:rPr>
              <w:t> </w:t>
            </w:r>
          </w:p>
        </w:tc>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E2A36D" w14:textId="77777777" w:rsidR="00ED1095" w:rsidRDefault="00ED1095">
            <w:pPr>
              <w:ind w:left="720"/>
              <w:rPr>
                <w:rFonts w:eastAsia="Times New Roman"/>
              </w:rPr>
            </w:pPr>
            <w:r>
              <w:rPr>
                <w:rFonts w:ascii="Times New Roman" w:eastAsia="Times New Roman" w:hAnsi="Times New Roman" w:cs="Times New Roman"/>
                <w:sz w:val="24"/>
                <w:szCs w:val="24"/>
              </w:rPr>
              <w:t>314</w:t>
            </w:r>
          </w:p>
        </w:tc>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A44DCA" w14:textId="77777777" w:rsidR="00ED1095" w:rsidRDefault="00ED1095">
            <w:pPr>
              <w:ind w:left="720"/>
              <w:rPr>
                <w:rFonts w:eastAsia="Times New Roman"/>
              </w:rPr>
            </w:pPr>
            <w:r>
              <w:rPr>
                <w:rFonts w:ascii="Times New Roman" w:eastAsia="Times New Roman" w:hAnsi="Times New Roman" w:cs="Times New Roman"/>
                <w:sz w:val="24"/>
                <w:szCs w:val="24"/>
              </w:rPr>
              <w:t>610</w:t>
            </w:r>
          </w:p>
        </w:tc>
      </w:tr>
      <w:tr w:rsidR="00ED1095" w14:paraId="12CAFCAC" w14:textId="77777777" w:rsidTr="00ED1095">
        <w:trPr>
          <w:tblCellSpacing w:w="15" w:type="dxa"/>
          <w:jc w:val="center"/>
        </w:trPr>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54D0EF" w14:textId="77777777" w:rsidR="00ED1095" w:rsidRDefault="00ED1095">
            <w:pPr>
              <w:ind w:left="720"/>
              <w:rPr>
                <w:rFonts w:eastAsia="Times New Roman"/>
              </w:rPr>
            </w:pPr>
            <w:r>
              <w:rPr>
                <w:rFonts w:ascii="Times New Roman" w:eastAsia="Times New Roman" w:hAnsi="Times New Roman" w:cs="Times New Roman"/>
                <w:b/>
                <w:bCs/>
                <w:sz w:val="24"/>
                <w:szCs w:val="24"/>
              </w:rPr>
              <w:t>Portlaoise</w:t>
            </w:r>
            <w:r>
              <w:rPr>
                <w:rFonts w:ascii="Times New Roman" w:eastAsia="Times New Roman" w:hAnsi="Times New Roman" w:cs="Times New Roman"/>
                <w:sz w:val="24"/>
                <w:szCs w:val="24"/>
              </w:rPr>
              <w:t> </w:t>
            </w:r>
          </w:p>
        </w:tc>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E02742" w14:textId="77777777" w:rsidR="00ED1095" w:rsidRDefault="00ED1095">
            <w:pPr>
              <w:ind w:left="720"/>
              <w:rPr>
                <w:rFonts w:eastAsia="Times New Roman"/>
              </w:rPr>
            </w:pPr>
            <w:r>
              <w:rPr>
                <w:rFonts w:ascii="Times New Roman" w:eastAsia="Times New Roman" w:hAnsi="Times New Roman" w:cs="Times New Roman"/>
                <w:sz w:val="24"/>
                <w:szCs w:val="24"/>
              </w:rPr>
              <w:t>143</w:t>
            </w:r>
          </w:p>
        </w:tc>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4EDEEC" w14:textId="77777777" w:rsidR="00ED1095" w:rsidRDefault="00ED1095">
            <w:pPr>
              <w:ind w:left="720"/>
              <w:rPr>
                <w:rFonts w:eastAsia="Times New Roman"/>
              </w:rPr>
            </w:pPr>
            <w:r>
              <w:rPr>
                <w:rFonts w:ascii="Times New Roman" w:eastAsia="Times New Roman" w:hAnsi="Times New Roman" w:cs="Times New Roman"/>
                <w:sz w:val="24"/>
                <w:szCs w:val="24"/>
              </w:rPr>
              <w:t>514</w:t>
            </w:r>
          </w:p>
        </w:tc>
      </w:tr>
      <w:tr w:rsidR="00ED1095" w14:paraId="19B67AD8" w14:textId="77777777" w:rsidTr="00ED1095">
        <w:trPr>
          <w:tblCellSpacing w:w="15" w:type="dxa"/>
          <w:jc w:val="center"/>
        </w:trPr>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4C0C68" w14:textId="77777777" w:rsidR="00ED1095" w:rsidRDefault="00ED1095">
            <w:pPr>
              <w:ind w:left="720"/>
              <w:rPr>
                <w:rFonts w:eastAsia="Times New Roman"/>
              </w:rPr>
            </w:pPr>
            <w:r>
              <w:rPr>
                <w:rFonts w:ascii="Times New Roman" w:eastAsia="Times New Roman" w:hAnsi="Times New Roman" w:cs="Times New Roman"/>
                <w:b/>
                <w:bCs/>
                <w:sz w:val="24"/>
                <w:szCs w:val="24"/>
              </w:rPr>
              <w:t>Shelton Abbey</w:t>
            </w:r>
          </w:p>
        </w:tc>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84B4EB" w14:textId="77777777" w:rsidR="00ED1095" w:rsidRDefault="00ED1095">
            <w:pPr>
              <w:ind w:left="720"/>
              <w:rPr>
                <w:rFonts w:eastAsia="Times New Roman"/>
              </w:rPr>
            </w:pPr>
            <w:r>
              <w:rPr>
                <w:rFonts w:ascii="Times New Roman" w:eastAsia="Times New Roman" w:hAnsi="Times New Roman" w:cs="Times New Roman"/>
                <w:sz w:val="24"/>
                <w:szCs w:val="24"/>
              </w:rPr>
              <w:t>22</w:t>
            </w:r>
          </w:p>
        </w:tc>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1D6B9F" w14:textId="77777777" w:rsidR="00ED1095" w:rsidRDefault="00ED1095">
            <w:pPr>
              <w:ind w:left="720"/>
              <w:rPr>
                <w:rFonts w:eastAsia="Times New Roman"/>
              </w:rPr>
            </w:pPr>
            <w:r>
              <w:rPr>
                <w:rFonts w:ascii="Times New Roman" w:eastAsia="Times New Roman" w:hAnsi="Times New Roman" w:cs="Times New Roman"/>
                <w:sz w:val="24"/>
                <w:szCs w:val="24"/>
              </w:rPr>
              <w:t>182</w:t>
            </w:r>
          </w:p>
        </w:tc>
      </w:tr>
      <w:tr w:rsidR="00ED1095" w14:paraId="3E47ABF9" w14:textId="77777777" w:rsidTr="00ED1095">
        <w:trPr>
          <w:tblCellSpacing w:w="15" w:type="dxa"/>
          <w:jc w:val="center"/>
        </w:trPr>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938045" w14:textId="77777777" w:rsidR="00ED1095" w:rsidRDefault="00ED1095">
            <w:pPr>
              <w:ind w:left="720"/>
              <w:rPr>
                <w:rFonts w:eastAsia="Times New Roman"/>
              </w:rPr>
            </w:pPr>
            <w:r>
              <w:rPr>
                <w:rFonts w:ascii="Times New Roman" w:eastAsia="Times New Roman" w:hAnsi="Times New Roman" w:cs="Times New Roman"/>
                <w:b/>
                <w:bCs/>
                <w:sz w:val="24"/>
                <w:szCs w:val="24"/>
              </w:rPr>
              <w:t>Training Unit</w:t>
            </w:r>
          </w:p>
        </w:tc>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AC9BB4" w14:textId="77777777" w:rsidR="00ED1095" w:rsidRDefault="00ED1095">
            <w:pPr>
              <w:ind w:left="720"/>
              <w:rPr>
                <w:rFonts w:eastAsia="Times New Roman"/>
              </w:rPr>
            </w:pPr>
            <w:r>
              <w:rPr>
                <w:rFonts w:ascii="Times New Roman" w:eastAsia="Times New Roman" w:hAnsi="Times New Roman" w:cs="Times New Roman"/>
                <w:sz w:val="24"/>
                <w:szCs w:val="24"/>
              </w:rPr>
              <w:t>53</w:t>
            </w:r>
          </w:p>
        </w:tc>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DE0A8E" w14:textId="77777777" w:rsidR="00ED1095" w:rsidRDefault="00ED1095">
            <w:pPr>
              <w:ind w:left="720"/>
              <w:rPr>
                <w:rFonts w:eastAsia="Times New Roman"/>
              </w:rPr>
            </w:pPr>
            <w:r>
              <w:rPr>
                <w:rFonts w:ascii="Times New Roman" w:eastAsia="Times New Roman" w:hAnsi="Times New Roman" w:cs="Times New Roman"/>
                <w:sz w:val="24"/>
                <w:szCs w:val="24"/>
              </w:rPr>
              <w:t>893</w:t>
            </w:r>
          </w:p>
        </w:tc>
      </w:tr>
      <w:tr w:rsidR="00ED1095" w14:paraId="58755F9F" w14:textId="77777777" w:rsidTr="00ED1095">
        <w:trPr>
          <w:tblCellSpacing w:w="15" w:type="dxa"/>
          <w:jc w:val="center"/>
        </w:trPr>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9D46C0" w14:textId="77777777" w:rsidR="00ED1095" w:rsidRDefault="00ED1095">
            <w:pPr>
              <w:ind w:left="720"/>
              <w:rPr>
                <w:rFonts w:eastAsia="Times New Roman"/>
              </w:rPr>
            </w:pPr>
            <w:r>
              <w:rPr>
                <w:rFonts w:ascii="Times New Roman" w:eastAsia="Times New Roman" w:hAnsi="Times New Roman" w:cs="Times New Roman"/>
                <w:b/>
                <w:bCs/>
                <w:sz w:val="24"/>
                <w:szCs w:val="24"/>
              </w:rPr>
              <w:t>Wheatfield</w:t>
            </w:r>
            <w:r>
              <w:rPr>
                <w:rFonts w:ascii="Times New Roman" w:eastAsia="Times New Roman" w:hAnsi="Times New Roman" w:cs="Times New Roman"/>
                <w:sz w:val="24"/>
                <w:szCs w:val="24"/>
              </w:rPr>
              <w:t> </w:t>
            </w:r>
          </w:p>
        </w:tc>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B015AE" w14:textId="77777777" w:rsidR="00ED1095" w:rsidRDefault="00ED1095">
            <w:pPr>
              <w:ind w:left="720"/>
              <w:rPr>
                <w:rFonts w:eastAsia="Times New Roman"/>
              </w:rPr>
            </w:pPr>
            <w:r>
              <w:rPr>
                <w:rFonts w:ascii="Times New Roman" w:eastAsia="Times New Roman" w:hAnsi="Times New Roman" w:cs="Times New Roman"/>
                <w:sz w:val="24"/>
                <w:szCs w:val="24"/>
              </w:rPr>
              <w:t>260</w:t>
            </w:r>
          </w:p>
        </w:tc>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3C9D8F" w14:textId="77777777" w:rsidR="00ED1095" w:rsidRDefault="00ED1095">
            <w:pPr>
              <w:ind w:left="720"/>
              <w:rPr>
                <w:rFonts w:eastAsia="Times New Roman"/>
              </w:rPr>
            </w:pPr>
            <w:r>
              <w:rPr>
                <w:rFonts w:ascii="Times New Roman" w:eastAsia="Times New Roman" w:hAnsi="Times New Roman" w:cs="Times New Roman"/>
                <w:sz w:val="24"/>
                <w:szCs w:val="24"/>
              </w:rPr>
              <w:t>432</w:t>
            </w:r>
          </w:p>
        </w:tc>
      </w:tr>
      <w:tr w:rsidR="00ED1095" w14:paraId="1A431CAD" w14:textId="77777777" w:rsidTr="00ED1095">
        <w:trPr>
          <w:tblCellSpacing w:w="15" w:type="dxa"/>
          <w:jc w:val="center"/>
        </w:trPr>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E24D73" w14:textId="77777777" w:rsidR="00ED1095" w:rsidRDefault="00ED1095">
            <w:pPr>
              <w:ind w:left="720"/>
              <w:rPr>
                <w:rFonts w:eastAsia="Times New Roman"/>
              </w:rPr>
            </w:pPr>
            <w:r>
              <w:rPr>
                <w:rFonts w:ascii="Times New Roman" w:eastAsia="Times New Roman" w:hAnsi="Times New Roman" w:cs="Times New Roman"/>
                <w:b/>
                <w:bCs/>
                <w:sz w:val="24"/>
                <w:szCs w:val="24"/>
              </w:rPr>
              <w:t>Total</w:t>
            </w:r>
          </w:p>
        </w:tc>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C203D3" w14:textId="77777777" w:rsidR="00ED1095" w:rsidRDefault="00ED1095">
            <w:pPr>
              <w:ind w:left="720"/>
              <w:rPr>
                <w:rFonts w:eastAsia="Times New Roman"/>
              </w:rPr>
            </w:pPr>
            <w:r>
              <w:rPr>
                <w:rFonts w:ascii="Times New Roman" w:eastAsia="Times New Roman" w:hAnsi="Times New Roman" w:cs="Times New Roman"/>
                <w:b/>
                <w:bCs/>
                <w:sz w:val="24"/>
                <w:szCs w:val="24"/>
              </w:rPr>
              <w:t>2259</w:t>
            </w:r>
          </w:p>
        </w:tc>
        <w:tc>
          <w:tcPr>
            <w:tcW w:w="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19A7B1" w14:textId="77777777" w:rsidR="00ED1095" w:rsidRDefault="00ED1095">
            <w:pPr>
              <w:ind w:left="720"/>
              <w:rPr>
                <w:rFonts w:eastAsia="Times New Roman"/>
              </w:rPr>
            </w:pPr>
            <w:r>
              <w:rPr>
                <w:rFonts w:ascii="Times New Roman" w:eastAsia="Times New Roman" w:hAnsi="Times New Roman" w:cs="Times New Roman"/>
                <w:sz w:val="24"/>
                <w:szCs w:val="24"/>
              </w:rPr>
              <w:t> </w:t>
            </w:r>
          </w:p>
        </w:tc>
      </w:tr>
    </w:tbl>
    <w:p w14:paraId="1BAFD77E" w14:textId="77777777" w:rsidR="00ED1095" w:rsidRDefault="00ED1095" w:rsidP="00ED1095">
      <w:pPr>
        <w:pStyle w:val="NormalWeb"/>
      </w:pPr>
      <w:r>
        <w:rPr>
          <w:rFonts w:ascii="Times New Roman" w:hAnsi="Times New Roman" w:cs="Times New Roman"/>
          <w:sz w:val="24"/>
          <w:szCs w:val="24"/>
        </w:rPr>
        <w:t> </w:t>
      </w:r>
      <w:r>
        <w:t xml:space="preserve"> </w:t>
      </w:r>
    </w:p>
    <w:p w14:paraId="43EAAA8E" w14:textId="77777777" w:rsidR="00ED1095" w:rsidRDefault="00ED1095" w:rsidP="00ED1095">
      <w:pPr>
        <w:pStyle w:val="NormalWeb"/>
      </w:pPr>
      <w:r>
        <w:rPr>
          <w:rFonts w:ascii="Times New Roman" w:hAnsi="Times New Roman" w:cs="Times New Roman"/>
          <w:sz w:val="24"/>
          <w:szCs w:val="24"/>
        </w:rPr>
        <w:lastRenderedPageBreak/>
        <w:t> </w:t>
      </w:r>
      <w:r>
        <w:t xml:space="preserve"> </w:t>
      </w:r>
    </w:p>
    <w:p w14:paraId="0A66ABE5" w14:textId="77777777" w:rsidR="0069770C" w:rsidRDefault="0069770C"/>
    <w:sectPr w:rsidR="006977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95"/>
    <w:rsid w:val="00246821"/>
    <w:rsid w:val="0033389B"/>
    <w:rsid w:val="005A4553"/>
    <w:rsid w:val="0069770C"/>
    <w:rsid w:val="00E455C1"/>
    <w:rsid w:val="00ED10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B5354"/>
  <w15:chartTrackingRefBased/>
  <w15:docId w15:val="{F3251270-39BA-42FE-8372-879A992F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095"/>
    <w:pPr>
      <w:spacing w:after="0" w:line="240" w:lineRule="auto"/>
    </w:pPr>
    <w:rPr>
      <w:rFonts w:ascii="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ED1095"/>
    <w:rPr>
      <w:rFonts w:ascii="Courier New" w:eastAsiaTheme="minorHAnsi" w:hAnsi="Courier New" w:cs="Courier New" w:hint="default"/>
      <w:sz w:val="20"/>
      <w:szCs w:val="20"/>
    </w:rPr>
  </w:style>
  <w:style w:type="paragraph" w:styleId="NormalWeb">
    <w:name w:val="Normal (Web)"/>
    <w:basedOn w:val="Normal"/>
    <w:uiPriority w:val="99"/>
    <w:semiHidden/>
    <w:unhideWhenUsed/>
    <w:rsid w:val="00ED10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251911">
      <w:bodyDiv w:val="1"/>
      <w:marLeft w:val="0"/>
      <w:marRight w:val="0"/>
      <w:marTop w:val="0"/>
      <w:marBottom w:val="0"/>
      <w:divBdr>
        <w:top w:val="none" w:sz="0" w:space="0" w:color="auto"/>
        <w:left w:val="none" w:sz="0" w:space="0" w:color="auto"/>
        <w:bottom w:val="none" w:sz="0" w:space="0" w:color="auto"/>
        <w:right w:val="none" w:sz="0" w:space="0" w:color="auto"/>
      </w:divBdr>
    </w:div>
    <w:div w:id="167938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Oireachtas House</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Ward</dc:creator>
  <cp:keywords/>
  <dc:description/>
  <cp:lastModifiedBy>Mark Ward</cp:lastModifiedBy>
  <cp:revision>3</cp:revision>
  <dcterms:created xsi:type="dcterms:W3CDTF">2023-06-06T11:30:00Z</dcterms:created>
  <dcterms:modified xsi:type="dcterms:W3CDTF">2023-06-07T09:01:00Z</dcterms:modified>
</cp:coreProperties>
</file>